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8A" w:rsidRPr="00994946" w:rsidRDefault="00750B8A" w:rsidP="00994946">
      <w:pPr>
        <w:jc w:val="center"/>
        <w:rPr>
          <w:rFonts w:ascii="標楷體"/>
          <w:b/>
          <w:sz w:val="36"/>
          <w:szCs w:val="36"/>
        </w:rPr>
      </w:pPr>
      <w:r w:rsidRPr="00994946">
        <w:rPr>
          <w:rFonts w:ascii="標楷體" w:hAnsi="標楷體" w:hint="eastAsia"/>
          <w:b/>
          <w:sz w:val="36"/>
          <w:szCs w:val="36"/>
        </w:rPr>
        <w:t>行政院農業委員會台南區農業改良場</w:t>
      </w:r>
    </w:p>
    <w:p w:rsidR="00750B8A" w:rsidRDefault="00750B8A" w:rsidP="00D3753B">
      <w:pPr>
        <w:jc w:val="both"/>
        <w:rPr>
          <w:rFonts w:asci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sz w:val="32"/>
          <w:szCs w:val="32"/>
        </w:rPr>
        <w:t>「透光控溫隔離溫室後續工程</w:t>
      </w:r>
      <w:r>
        <w:rPr>
          <w:rFonts w:ascii="標楷體" w:hAnsi="標楷體"/>
          <w:b/>
          <w:sz w:val="32"/>
          <w:szCs w:val="32"/>
        </w:rPr>
        <w:t>-</w:t>
      </w:r>
      <w:r>
        <w:rPr>
          <w:rFonts w:ascii="標楷體" w:hAnsi="標楷體" w:hint="eastAsia"/>
          <w:b/>
          <w:sz w:val="32"/>
          <w:szCs w:val="32"/>
        </w:rPr>
        <w:t>鹵水空調機械設備及自動控制一組」採購規範書</w:t>
      </w:r>
    </w:p>
    <w:p w:rsidR="00750B8A" w:rsidRPr="00252743" w:rsidRDefault="00750B8A" w:rsidP="00D3753B">
      <w:pPr>
        <w:jc w:val="both"/>
        <w:rPr>
          <w:rFonts w:ascii="標楷體"/>
          <w:b/>
          <w:bCs/>
          <w:sz w:val="28"/>
          <w:szCs w:val="28"/>
        </w:rPr>
      </w:pPr>
      <w:r w:rsidRPr="00252743">
        <w:rPr>
          <w:rFonts w:ascii="標楷體" w:hAnsi="標楷體" w:hint="eastAsia"/>
          <w:b/>
          <w:bCs/>
          <w:sz w:val="28"/>
          <w:szCs w:val="28"/>
        </w:rPr>
        <w:t>一、鹵水空調機械設備工程範圍</w:t>
      </w:r>
      <w:r w:rsidRPr="00252743">
        <w:rPr>
          <w:rFonts w:ascii="標楷體" w:hAnsi="標楷體"/>
          <w:b/>
          <w:bCs/>
          <w:sz w:val="28"/>
          <w:szCs w:val="28"/>
        </w:rPr>
        <w:t xml:space="preserve">   </w:t>
      </w:r>
    </w:p>
    <w:p w:rsidR="00750B8A" w:rsidRPr="00252743" w:rsidRDefault="00750B8A" w:rsidP="00994946">
      <w:pPr>
        <w:ind w:firstLineChars="250" w:firstLine="31680"/>
        <w:jc w:val="both"/>
        <w:rPr>
          <w:rFonts w:ascii="標楷體"/>
        </w:rPr>
      </w:pPr>
      <w:r w:rsidRPr="00252743">
        <w:rPr>
          <w:rFonts w:ascii="標楷體" w:hAnsi="標楷體"/>
        </w:rPr>
        <w:t>(</w:t>
      </w:r>
      <w:r w:rsidRPr="00252743">
        <w:rPr>
          <w:rFonts w:ascii="標楷體" w:hAnsi="標楷體" w:hint="eastAsia"/>
        </w:rPr>
        <w:t>一</w:t>
      </w:r>
      <w:r w:rsidRPr="00252743">
        <w:rPr>
          <w:rFonts w:ascii="標楷體" w:hAnsi="標楷體"/>
        </w:rPr>
        <w:t>)</w:t>
      </w:r>
      <w:r w:rsidRPr="00252743">
        <w:rPr>
          <w:rFonts w:ascii="標楷體" w:hAnsi="標楷體" w:hint="eastAsia"/>
        </w:rPr>
        <w:t>鹵水設備</w:t>
      </w:r>
      <w:r w:rsidRPr="00252743">
        <w:rPr>
          <w:rFonts w:ascii="標楷體" w:hAnsi="標楷體"/>
        </w:rPr>
        <w:t>1</w:t>
      </w:r>
      <w:r w:rsidRPr="00252743">
        <w:rPr>
          <w:rFonts w:ascii="標楷體" w:hAnsi="標楷體" w:hint="eastAsia"/>
        </w:rPr>
        <w:t>套</w:t>
      </w:r>
      <w:r w:rsidRPr="00252743">
        <w:rPr>
          <w:rFonts w:ascii="標楷體" w:hAnsi="標楷體"/>
        </w:rPr>
        <w:t>(</w:t>
      </w:r>
      <w:r w:rsidRPr="00252743">
        <w:rPr>
          <w:rFonts w:ascii="標楷體" w:hAnsi="標楷體" w:hint="eastAsia"/>
        </w:rPr>
        <w:t>含鹵水泵、鹵水區域泵及冷卻水泵、鹵水桶各</w:t>
      </w:r>
      <w:r w:rsidRPr="00252743">
        <w:rPr>
          <w:rFonts w:ascii="標楷體" w:hAnsi="標楷體"/>
        </w:rPr>
        <w:t>1</w:t>
      </w:r>
      <w:r w:rsidRPr="00252743">
        <w:rPr>
          <w:rFonts w:ascii="標楷體" w:hAnsi="標楷體" w:hint="eastAsia"/>
        </w:rPr>
        <w:t>台</w:t>
      </w:r>
      <w:r w:rsidRPr="00252743">
        <w:rPr>
          <w:rFonts w:ascii="標楷體" w:hAnsi="標楷體"/>
        </w:rPr>
        <w:t>)</w:t>
      </w:r>
      <w:r w:rsidRPr="00252743">
        <w:rPr>
          <w:rFonts w:ascii="標楷體" w:hAnsi="標楷體" w:hint="eastAsia"/>
        </w:rPr>
        <w:t>及落地型室內</w:t>
      </w:r>
    </w:p>
    <w:p w:rsidR="00750B8A" w:rsidRPr="00252743" w:rsidRDefault="00750B8A" w:rsidP="00994946">
      <w:pPr>
        <w:ind w:firstLineChars="450" w:firstLine="31680"/>
        <w:jc w:val="both"/>
        <w:rPr>
          <w:rFonts w:ascii="標楷體"/>
          <w:b/>
          <w:bCs/>
          <w:sz w:val="28"/>
          <w:szCs w:val="28"/>
        </w:rPr>
      </w:pPr>
      <w:r w:rsidRPr="00252743">
        <w:rPr>
          <w:rFonts w:ascii="標楷體" w:hAnsi="標楷體" w:hint="eastAsia"/>
        </w:rPr>
        <w:t>送風機</w:t>
      </w:r>
      <w:r w:rsidRPr="00252743">
        <w:rPr>
          <w:rFonts w:ascii="標楷體" w:hAnsi="標楷體"/>
        </w:rPr>
        <w:t>6</w:t>
      </w:r>
      <w:r w:rsidRPr="00252743">
        <w:rPr>
          <w:rFonts w:ascii="標楷體" w:hAnsi="標楷體" w:hint="eastAsia"/>
        </w:rPr>
        <w:t>台之</w:t>
      </w:r>
      <w:r>
        <w:rPr>
          <w:rFonts w:ascii="標楷體" w:hAnsi="標楷體" w:hint="eastAsia"/>
        </w:rPr>
        <w:t>分段式</w:t>
      </w:r>
      <w:r w:rsidRPr="00252743">
        <w:rPr>
          <w:rFonts w:ascii="標楷體" w:hAnsi="標楷體" w:hint="eastAsia"/>
        </w:rPr>
        <w:t>溫度與</w:t>
      </w:r>
      <w:r w:rsidRPr="00252743">
        <w:rPr>
          <w:rFonts w:ascii="標楷體" w:hAnsi="標楷體" w:hint="eastAsia"/>
          <w:color w:val="000000"/>
        </w:rPr>
        <w:t>時間程</w:t>
      </w:r>
      <w:r>
        <w:rPr>
          <w:rFonts w:ascii="標楷體" w:hAnsi="標楷體" w:hint="eastAsia"/>
          <w:color w:val="000000"/>
        </w:rPr>
        <w:t>序</w:t>
      </w:r>
      <w:r w:rsidRPr="00252743">
        <w:rPr>
          <w:rFonts w:ascii="標楷體" w:hAnsi="標楷體" w:hint="eastAsia"/>
        </w:rPr>
        <w:t>控制。</w:t>
      </w:r>
    </w:p>
    <w:p w:rsidR="00750B8A" w:rsidRPr="00252743" w:rsidRDefault="00750B8A" w:rsidP="00994946">
      <w:pPr>
        <w:pStyle w:val="BodyText"/>
        <w:spacing w:after="60"/>
        <w:ind w:leftChars="250" w:left="31680" w:hangingChars="100" w:firstLine="31680"/>
        <w:rPr>
          <w:rFonts w:ascii="標楷體" w:cs="細明體"/>
        </w:rPr>
      </w:pPr>
      <w:r w:rsidRPr="00252743">
        <w:rPr>
          <w:rFonts w:ascii="標楷體" w:hAnsi="標楷體"/>
        </w:rPr>
        <w:t>(</w:t>
      </w:r>
      <w:r>
        <w:rPr>
          <w:rFonts w:ascii="標楷體" w:hAnsi="標楷體" w:hint="eastAsia"/>
        </w:rPr>
        <w:t>二</w:t>
      </w:r>
      <w:r w:rsidRPr="00252743">
        <w:rPr>
          <w:rFonts w:ascii="標楷體" w:hAnsi="標楷體"/>
        </w:rPr>
        <w:t>)</w:t>
      </w:r>
      <w:r w:rsidRPr="00252743">
        <w:rPr>
          <w:rFonts w:ascii="標楷體" w:hAnsi="標楷體" w:hint="eastAsia"/>
        </w:rPr>
        <w:t>細部項目詳單價分析表</w:t>
      </w:r>
    </w:p>
    <w:p w:rsidR="00750B8A" w:rsidRDefault="00750B8A" w:rsidP="009F7ECB">
      <w:pPr>
        <w:jc w:val="both"/>
        <w:rPr>
          <w:rFonts w:ascii="標楷體"/>
          <w:b/>
          <w:bCs/>
          <w:sz w:val="28"/>
          <w:szCs w:val="28"/>
        </w:rPr>
      </w:pPr>
      <w:r w:rsidRPr="00252743">
        <w:rPr>
          <w:rFonts w:ascii="標楷體" w:hAnsi="標楷體" w:hint="eastAsia"/>
          <w:b/>
          <w:bCs/>
          <w:sz w:val="28"/>
          <w:szCs w:val="28"/>
        </w:rPr>
        <w:t>二、</w:t>
      </w:r>
      <w:r w:rsidRPr="00252743">
        <w:rPr>
          <w:rFonts w:ascii="標楷體" w:hAnsi="標楷體" w:hint="eastAsia"/>
          <w:b/>
          <w:sz w:val="28"/>
          <w:szCs w:val="28"/>
        </w:rPr>
        <w:t>產品規格說明</w:t>
      </w:r>
      <w:r w:rsidRPr="00252743">
        <w:rPr>
          <w:rFonts w:ascii="標楷體" w:hAnsi="標楷體" w:hint="eastAsia"/>
          <w:b/>
          <w:bCs/>
          <w:sz w:val="28"/>
          <w:szCs w:val="28"/>
        </w:rPr>
        <w:t>：</w:t>
      </w:r>
    </w:p>
    <w:p w:rsidR="00750B8A" w:rsidRPr="009F7ECB" w:rsidRDefault="00750B8A" w:rsidP="00994946">
      <w:pPr>
        <w:ind w:firstLineChars="250" w:firstLine="31680"/>
        <w:jc w:val="both"/>
        <w:rPr>
          <w:rFonts w:ascii="標楷體"/>
          <w:b/>
          <w:bCs/>
          <w:sz w:val="28"/>
          <w:szCs w:val="28"/>
        </w:rPr>
      </w:pPr>
      <w:r w:rsidRPr="00252743">
        <w:rPr>
          <w:rFonts w:ascii="標楷體" w:hAnsi="標楷體"/>
          <w:b/>
        </w:rPr>
        <w:t>(</w:t>
      </w:r>
      <w:r w:rsidRPr="00252743">
        <w:rPr>
          <w:rFonts w:ascii="標楷體" w:hAnsi="標楷體" w:hint="eastAsia"/>
          <w:b/>
        </w:rPr>
        <w:t>一</w:t>
      </w:r>
      <w:r w:rsidRPr="00252743">
        <w:rPr>
          <w:rFonts w:ascii="標楷體" w:hAnsi="標楷體"/>
          <w:b/>
        </w:rPr>
        <w:t>)</w:t>
      </w:r>
      <w:r w:rsidRPr="00252743">
        <w:rPr>
          <w:rFonts w:ascii="標楷體" w:hAnsi="標楷體" w:hint="eastAsia"/>
          <w:b/>
        </w:rPr>
        <w:t>鹵水空調機械設備</w:t>
      </w:r>
    </w:p>
    <w:p w:rsidR="00750B8A" w:rsidRPr="00252743" w:rsidRDefault="00750B8A" w:rsidP="00994946">
      <w:pPr>
        <w:ind w:leftChars="210" w:left="31680" w:firstLineChars="200" w:firstLine="31680"/>
        <w:rPr>
          <w:rFonts w:ascii="標楷體"/>
        </w:rPr>
      </w:pPr>
      <w:r w:rsidRPr="00252743">
        <w:rPr>
          <w:rFonts w:ascii="標楷體" w:hAnsi="標楷體" w:hint="eastAsia"/>
        </w:rPr>
        <w:t>鹵水泵：</w:t>
      </w:r>
      <w:r w:rsidRPr="00252743">
        <w:rPr>
          <w:rFonts w:ascii="標楷體" w:hAnsi="標楷體"/>
        </w:rPr>
        <w:t>1HP*11/4"*2P</w:t>
      </w:r>
      <w:r w:rsidRPr="00252743">
        <w:rPr>
          <w:rFonts w:ascii="標楷體" w:hAnsi="標楷體" w:hint="eastAsia"/>
        </w:rPr>
        <w:t>，主機至鹵水桶。</w:t>
      </w:r>
    </w:p>
    <w:p w:rsidR="00750B8A" w:rsidRPr="00252743" w:rsidRDefault="00750B8A" w:rsidP="00994946">
      <w:pPr>
        <w:ind w:leftChars="210" w:left="31680" w:firstLineChars="200" w:firstLine="31680"/>
        <w:rPr>
          <w:rFonts w:ascii="標楷體"/>
        </w:rPr>
      </w:pPr>
      <w:r w:rsidRPr="00252743">
        <w:rPr>
          <w:rFonts w:ascii="標楷體" w:hAnsi="標楷體" w:hint="eastAsia"/>
        </w:rPr>
        <w:t>鹵水區域泵：</w:t>
      </w:r>
      <w:r w:rsidRPr="00252743">
        <w:rPr>
          <w:rFonts w:ascii="標楷體" w:hAnsi="標楷體"/>
        </w:rPr>
        <w:t>2HP*2"*2P</w:t>
      </w:r>
      <w:r w:rsidRPr="00252743">
        <w:rPr>
          <w:rFonts w:ascii="標楷體" w:hAnsi="標楷體" w:hint="eastAsia"/>
        </w:rPr>
        <w:t>，鹵水桶至溫室。</w:t>
      </w:r>
    </w:p>
    <w:p w:rsidR="00750B8A" w:rsidRPr="00252743" w:rsidRDefault="00750B8A" w:rsidP="00994946">
      <w:pPr>
        <w:ind w:leftChars="210" w:left="31680" w:firstLineChars="200" w:firstLine="31680"/>
        <w:rPr>
          <w:rFonts w:ascii="標楷體"/>
        </w:rPr>
      </w:pPr>
      <w:r w:rsidRPr="00252743">
        <w:rPr>
          <w:rFonts w:ascii="標楷體" w:hAnsi="標楷體" w:hint="eastAsia"/>
        </w:rPr>
        <w:t>冷卻水泵：</w:t>
      </w:r>
      <w:r w:rsidRPr="00252743">
        <w:rPr>
          <w:rFonts w:ascii="標楷體" w:hAnsi="標楷體"/>
        </w:rPr>
        <w:t>2HP*2"*2P</w:t>
      </w:r>
      <w:r w:rsidRPr="00252743">
        <w:rPr>
          <w:rFonts w:ascii="標楷體" w:hAnsi="標楷體" w:hint="eastAsia"/>
        </w:rPr>
        <w:t>，主機至冷卻水塔。</w:t>
      </w:r>
    </w:p>
    <w:p w:rsidR="00750B8A" w:rsidRPr="00252743" w:rsidRDefault="00750B8A" w:rsidP="00994946">
      <w:pPr>
        <w:ind w:leftChars="210" w:left="31680" w:firstLineChars="200" w:firstLine="31680"/>
        <w:rPr>
          <w:rFonts w:ascii="標楷體"/>
        </w:rPr>
      </w:pPr>
      <w:r w:rsidRPr="00252743">
        <w:rPr>
          <w:rFonts w:ascii="標楷體" w:hAnsi="標楷體" w:hint="eastAsia"/>
        </w:rPr>
        <w:t>落地有殼室內送風機：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C"/>
        </w:smartTagPr>
        <w:r w:rsidRPr="00252743">
          <w:rPr>
            <w:rFonts w:ascii="標楷體" w:hAnsi="標楷體"/>
          </w:rPr>
          <w:t>1000c</w:t>
        </w:r>
      </w:smartTag>
      <w:r w:rsidRPr="00252743">
        <w:rPr>
          <w:rFonts w:ascii="標楷體" w:hAnsi="標楷體"/>
        </w:rPr>
        <w:t>fm</w:t>
      </w:r>
      <w:r w:rsidRPr="00252743">
        <w:rPr>
          <w:rFonts w:ascii="標楷體" w:hAnsi="標楷體" w:hint="eastAsia"/>
        </w:rPr>
        <w:t>，</w:t>
      </w:r>
      <w:r w:rsidRPr="00252743">
        <w:rPr>
          <w:rFonts w:ascii="標楷體" w:hAnsi="標楷體"/>
        </w:rPr>
        <w:t>1</w:t>
      </w:r>
      <w:r w:rsidRPr="00252743">
        <w:rPr>
          <w:rFonts w:ascii="標楷體" w:hAnsi="標楷體" w:hint="eastAsia"/>
        </w:rPr>
        <w:t>ψ</w:t>
      </w:r>
      <w:r w:rsidRPr="00252743">
        <w:rPr>
          <w:rFonts w:ascii="標楷體" w:hAnsi="標楷體"/>
        </w:rPr>
        <w:t>-220v-60hz</w:t>
      </w:r>
      <w:r w:rsidRPr="00252743">
        <w:rPr>
          <w:rFonts w:ascii="標楷體" w:hAnsi="標楷體" w:hint="eastAsia"/>
        </w:rPr>
        <w:t>。</w:t>
      </w:r>
    </w:p>
    <w:p w:rsidR="00750B8A" w:rsidRPr="00252743" w:rsidRDefault="00750B8A" w:rsidP="00994946">
      <w:pPr>
        <w:ind w:leftChars="210" w:left="31680" w:firstLineChars="200" w:firstLine="31680"/>
        <w:rPr>
          <w:rFonts w:ascii="標楷體"/>
        </w:rPr>
      </w:pPr>
      <w:r w:rsidRPr="00252743">
        <w:rPr>
          <w:rFonts w:ascii="標楷體" w:hAnsi="標楷體" w:hint="eastAsia"/>
        </w:rPr>
        <w:t>鹵水桶：</w:t>
      </w:r>
      <w:r w:rsidRPr="00252743">
        <w:rPr>
          <w:rFonts w:ascii="標楷體" w:hAnsi="標楷體"/>
        </w:rPr>
        <w:t>3T,</w:t>
      </w:r>
      <w:r w:rsidRPr="00252743">
        <w:rPr>
          <w:rFonts w:ascii="標楷體" w:hAnsi="標楷體" w:hint="eastAsia"/>
        </w:rPr>
        <w:t>外覆</w:t>
      </w:r>
      <w:r w:rsidRPr="00252743">
        <w:rPr>
          <w:rFonts w:ascii="標楷體" w:hAnsi="標楷體"/>
        </w:rPr>
        <w:t>2"t</w:t>
      </w:r>
      <w:r w:rsidRPr="00252743">
        <w:rPr>
          <w:rFonts w:ascii="標楷體" w:hAnsi="標楷體" w:hint="eastAsia"/>
        </w:rPr>
        <w:t>保溫，附三角架。</w:t>
      </w:r>
    </w:p>
    <w:p w:rsidR="00750B8A" w:rsidRPr="00A867B6" w:rsidRDefault="00750B8A" w:rsidP="00994946">
      <w:pPr>
        <w:ind w:leftChars="210" w:left="31680" w:firstLineChars="200" w:firstLine="31680"/>
        <w:rPr>
          <w:rFonts w:ascii="標楷體"/>
        </w:rPr>
      </w:pPr>
      <w:r w:rsidRPr="00252743">
        <w:rPr>
          <w:rFonts w:ascii="標楷體" w:hAnsi="標楷體" w:hint="eastAsia"/>
        </w:rPr>
        <w:t>乙二醇濃度：</w:t>
      </w:r>
      <w:r w:rsidRPr="00252743">
        <w:rPr>
          <w:rFonts w:ascii="標楷體" w:hAnsi="標楷體"/>
        </w:rPr>
        <w:t>95%</w:t>
      </w:r>
      <w:r w:rsidRPr="00252743">
        <w:rPr>
          <w:rFonts w:ascii="標楷體" w:hAnsi="標楷體" w:hint="eastAsia"/>
        </w:rPr>
        <w:t>以上。</w:t>
      </w:r>
    </w:p>
    <w:p w:rsidR="00750B8A" w:rsidRPr="004102C7" w:rsidRDefault="00750B8A" w:rsidP="00994946">
      <w:pPr>
        <w:adjustRightInd w:val="0"/>
        <w:snapToGrid w:val="0"/>
        <w:spacing w:beforeLines="50" w:line="380" w:lineRule="exact"/>
        <w:ind w:firstLineChars="200" w:firstLine="31680"/>
        <w:rPr>
          <w:rFonts w:ascii="標楷體"/>
          <w:b/>
        </w:rPr>
      </w:pPr>
      <w:r w:rsidRPr="00D3753B">
        <w:rPr>
          <w:rFonts w:ascii="標楷體" w:hAnsi="標楷體"/>
          <w:b/>
        </w:rPr>
        <w:t>(</w:t>
      </w:r>
      <w:r>
        <w:rPr>
          <w:rFonts w:ascii="標楷體" w:hAnsi="標楷體" w:hint="eastAsia"/>
          <w:b/>
        </w:rPr>
        <w:t>二</w:t>
      </w:r>
      <w:r w:rsidRPr="00D3753B">
        <w:rPr>
          <w:rFonts w:ascii="標楷體" w:hAnsi="標楷體"/>
          <w:b/>
        </w:rPr>
        <w:t>)</w:t>
      </w:r>
      <w:r w:rsidRPr="004102C7">
        <w:rPr>
          <w:rFonts w:ascii="標楷體" w:hAnsi="標楷體" w:hint="eastAsia"/>
          <w:b/>
        </w:rPr>
        <w:t>監控電腦含</w:t>
      </w:r>
      <w:r w:rsidRPr="004102C7">
        <w:rPr>
          <w:rFonts w:ascii="標楷體" w:hAnsi="標楷體"/>
          <w:b/>
        </w:rPr>
        <w:t>22</w:t>
      </w:r>
      <w:r w:rsidRPr="004102C7">
        <w:rPr>
          <w:rFonts w:ascii="標楷體" w:hAnsi="標楷體" w:hint="eastAsia"/>
          <w:b/>
        </w:rPr>
        <w:t>型</w:t>
      </w:r>
      <w:r w:rsidRPr="004102C7">
        <w:rPr>
          <w:rFonts w:ascii="標楷體" w:hAnsi="標楷體"/>
          <w:b/>
        </w:rPr>
        <w:t>LED</w:t>
      </w:r>
      <w:r w:rsidRPr="004102C7">
        <w:rPr>
          <w:rFonts w:ascii="標楷體" w:hAnsi="標楷體" w:hint="eastAsia"/>
          <w:b/>
        </w:rPr>
        <w:t>螢幕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 w:cs="Arial"/>
        </w:rPr>
        <w:t>1.</w:t>
      </w:r>
      <w:r w:rsidRPr="004102C7">
        <w:rPr>
          <w:rFonts w:ascii="標楷體" w:hAnsi="標楷體" w:hint="eastAsia"/>
        </w:rPr>
        <w:t>處理器：</w:t>
      </w:r>
      <w:r w:rsidRPr="004102C7">
        <w:rPr>
          <w:rFonts w:ascii="標楷體" w:hAnsi="標楷體"/>
        </w:rPr>
        <w:t>Intel i3</w:t>
      </w:r>
      <w:r w:rsidRPr="004102C7">
        <w:rPr>
          <w:rFonts w:ascii="標楷體" w:hAnsi="標楷體" w:hint="eastAsia"/>
        </w:rPr>
        <w:t>系列以上</w:t>
      </w:r>
      <w:r w:rsidRPr="004102C7">
        <w:rPr>
          <w:rFonts w:ascii="標楷體" w:hAnsi="標楷體"/>
        </w:rPr>
        <w:t>CPU</w:t>
      </w:r>
      <w:r w:rsidRPr="004102C7">
        <w:rPr>
          <w:rFonts w:ascii="標楷體" w:hAnsi="標楷體" w:hint="eastAsia"/>
        </w:rPr>
        <w:t>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2.</w:t>
      </w:r>
      <w:r w:rsidRPr="004102C7">
        <w:rPr>
          <w:rFonts w:ascii="標楷體" w:hAnsi="標楷體" w:hint="eastAsia"/>
        </w:rPr>
        <w:t>晶片組：</w:t>
      </w:r>
      <w:r w:rsidRPr="004102C7">
        <w:rPr>
          <w:rFonts w:ascii="標楷體" w:hAnsi="標楷體"/>
        </w:rPr>
        <w:t>Intel</w:t>
      </w:r>
      <w:r w:rsidRPr="004102C7">
        <w:rPr>
          <w:rFonts w:ascii="標楷體" w:hAnsi="標楷體" w:hint="eastAsia"/>
        </w:rPr>
        <w:t>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3.</w:t>
      </w:r>
      <w:r w:rsidRPr="004102C7">
        <w:rPr>
          <w:rFonts w:ascii="標楷體" w:hAnsi="標楷體" w:hint="eastAsia"/>
        </w:rPr>
        <w:t>記憶體：至少</w:t>
      </w:r>
      <w:r w:rsidRPr="004102C7">
        <w:rPr>
          <w:rFonts w:ascii="標楷體" w:hAnsi="標楷體"/>
        </w:rPr>
        <w:t>4GB DDR3</w:t>
      </w:r>
      <w:r w:rsidRPr="004102C7">
        <w:rPr>
          <w:rFonts w:ascii="標楷體" w:hAnsi="標楷體" w:hint="eastAsia"/>
        </w:rPr>
        <w:t>記憶體。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4.</w:t>
      </w:r>
      <w:r w:rsidRPr="004102C7">
        <w:rPr>
          <w:rFonts w:ascii="標楷體" w:hAnsi="標楷體" w:hint="eastAsia"/>
        </w:rPr>
        <w:t>硬碟：</w:t>
      </w:r>
      <w:r w:rsidRPr="004102C7">
        <w:rPr>
          <w:rFonts w:ascii="標楷體" w:hAnsi="標楷體"/>
        </w:rPr>
        <w:t>500GB</w:t>
      </w:r>
      <w:r w:rsidRPr="004102C7">
        <w:rPr>
          <w:rFonts w:ascii="標楷體" w:hAnsi="標楷體" w:hint="eastAsia"/>
        </w:rPr>
        <w:t>以上</w:t>
      </w:r>
      <w:r w:rsidRPr="004102C7">
        <w:rPr>
          <w:rFonts w:ascii="標楷體" w:hAnsi="標楷體"/>
        </w:rPr>
        <w:t xml:space="preserve"> </w:t>
      </w:r>
      <w:r w:rsidRPr="004102C7">
        <w:rPr>
          <w:rFonts w:ascii="標楷體" w:hAnsi="標楷體" w:hint="eastAsia"/>
        </w:rPr>
        <w:t>大容量硬碟。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5.</w:t>
      </w:r>
      <w:r w:rsidRPr="004102C7">
        <w:rPr>
          <w:rFonts w:ascii="標楷體" w:hAnsi="標楷體" w:hint="eastAsia"/>
        </w:rPr>
        <w:t>光碟機：</w:t>
      </w:r>
      <w:r w:rsidRPr="004102C7">
        <w:rPr>
          <w:rFonts w:ascii="標楷體" w:hAnsi="標楷體"/>
        </w:rPr>
        <w:t>DVD</w:t>
      </w:r>
      <w:r w:rsidRPr="004102C7">
        <w:rPr>
          <w:rFonts w:ascii="標楷體" w:hAnsi="標楷體" w:hint="eastAsia"/>
        </w:rPr>
        <w:t>燒錄機。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6.</w:t>
      </w:r>
      <w:r w:rsidRPr="004102C7">
        <w:rPr>
          <w:rFonts w:ascii="標楷體" w:hAnsi="標楷體" w:hint="eastAsia"/>
        </w:rPr>
        <w:t>顯示卡：內建或獨立顯卡。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7.</w:t>
      </w:r>
      <w:r w:rsidRPr="004102C7">
        <w:rPr>
          <w:rFonts w:ascii="標楷體" w:hAnsi="標楷體" w:hint="eastAsia"/>
        </w:rPr>
        <w:t>音效功能：內建音效晶片。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8.</w:t>
      </w:r>
      <w:r w:rsidRPr="004102C7">
        <w:rPr>
          <w:rFonts w:ascii="標楷體" w:hAnsi="標楷體" w:hint="eastAsia"/>
        </w:rPr>
        <w:t>網路功能：內建</w:t>
      </w:r>
      <w:r w:rsidRPr="004102C7">
        <w:rPr>
          <w:rFonts w:ascii="標楷體" w:hAnsi="標楷體"/>
        </w:rPr>
        <w:t xml:space="preserve"> 10/100/1000 Mbps</w:t>
      </w:r>
      <w:r w:rsidRPr="004102C7">
        <w:rPr>
          <w:rFonts w:ascii="標楷體" w:hAnsi="標楷體" w:hint="eastAsia"/>
        </w:rPr>
        <w:t>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9.</w:t>
      </w:r>
      <w:r w:rsidRPr="004102C7">
        <w:rPr>
          <w:rFonts w:ascii="標楷體" w:hAnsi="標楷體" w:hint="eastAsia"/>
        </w:rPr>
        <w:t>輸出入埠：具</w:t>
      </w:r>
      <w:r w:rsidRPr="004102C7">
        <w:rPr>
          <w:rFonts w:ascii="標楷體" w:hAnsi="標楷體"/>
        </w:rPr>
        <w:t>USB 2.0</w:t>
      </w:r>
      <w:r w:rsidRPr="004102C7">
        <w:rPr>
          <w:rFonts w:ascii="標楷體" w:hAnsi="標楷體" w:hint="eastAsia"/>
        </w:rPr>
        <w:t>、</w:t>
      </w:r>
      <w:r w:rsidRPr="004102C7">
        <w:rPr>
          <w:rFonts w:ascii="標楷體" w:hAnsi="標楷體"/>
        </w:rPr>
        <w:t>AUDIO</w:t>
      </w:r>
      <w:r w:rsidRPr="004102C7">
        <w:rPr>
          <w:rFonts w:ascii="標楷體" w:hAnsi="標楷體" w:hint="eastAsia"/>
        </w:rPr>
        <w:t>、</w:t>
      </w:r>
      <w:r w:rsidRPr="004102C7">
        <w:rPr>
          <w:rFonts w:ascii="標楷體" w:hAnsi="標楷體"/>
        </w:rPr>
        <w:t>VGA</w:t>
      </w:r>
      <w:r w:rsidRPr="004102C7">
        <w:rPr>
          <w:rFonts w:ascii="標楷體" w:hAnsi="標楷體" w:hint="eastAsia"/>
        </w:rPr>
        <w:t>、</w:t>
      </w:r>
      <w:r w:rsidRPr="004102C7">
        <w:rPr>
          <w:rFonts w:ascii="標楷體" w:hAnsi="標楷體"/>
        </w:rPr>
        <w:t>RJ45</w:t>
      </w:r>
      <w:r w:rsidRPr="004102C7">
        <w:rPr>
          <w:rFonts w:ascii="標楷體" w:hAnsi="標楷體" w:hint="eastAsia"/>
        </w:rPr>
        <w:t>等連接埠。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10.</w:t>
      </w:r>
      <w:r w:rsidRPr="004102C7">
        <w:rPr>
          <w:rFonts w:ascii="標楷體" w:hAnsi="標楷體" w:hint="eastAsia"/>
        </w:rPr>
        <w:t>電源供應器：至少</w:t>
      </w:r>
      <w:r>
        <w:rPr>
          <w:rFonts w:ascii="標楷體" w:hAnsi="標楷體"/>
        </w:rPr>
        <w:t>25</w:t>
      </w:r>
      <w:r w:rsidRPr="004102C7">
        <w:rPr>
          <w:rFonts w:ascii="標楷體" w:hAnsi="標楷體"/>
        </w:rPr>
        <w:t>0W</w:t>
      </w:r>
      <w:r w:rsidRPr="004102C7">
        <w:rPr>
          <w:rFonts w:ascii="標楷體" w:hAnsi="標楷體" w:hint="eastAsia"/>
        </w:rPr>
        <w:t>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1</w:t>
      </w:r>
      <w:r>
        <w:rPr>
          <w:rFonts w:ascii="標楷體" w:hAnsi="標楷體"/>
        </w:rPr>
        <w:t>1</w:t>
      </w:r>
      <w:r w:rsidRPr="004102C7">
        <w:rPr>
          <w:rFonts w:ascii="標楷體"/>
        </w:rPr>
        <w:t>.</w:t>
      </w:r>
      <w:r>
        <w:rPr>
          <w:rFonts w:ascii="標楷體" w:hAnsi="標楷體" w:hint="eastAsia"/>
        </w:rPr>
        <w:t>顯示螢幕</w:t>
      </w:r>
      <w:r w:rsidRPr="004102C7">
        <w:rPr>
          <w:rFonts w:ascii="標楷體" w:hAnsi="標楷體" w:hint="eastAsia"/>
        </w:rPr>
        <w:t>：</w:t>
      </w:r>
      <w:r>
        <w:rPr>
          <w:rFonts w:ascii="標楷體" w:hAnsi="標楷體"/>
        </w:rPr>
        <w:t>22</w:t>
      </w:r>
      <w:r>
        <w:rPr>
          <w:rFonts w:ascii="標楷體" w:hAnsi="標楷體" w:hint="eastAsia"/>
        </w:rPr>
        <w:t>型</w:t>
      </w:r>
      <w:r>
        <w:rPr>
          <w:rFonts w:ascii="標楷體" w:hAnsi="標楷體"/>
        </w:rPr>
        <w:t>LED</w:t>
      </w:r>
      <w:r w:rsidRPr="004102C7">
        <w:rPr>
          <w:rFonts w:ascii="標楷體" w:hAnsi="標楷體" w:hint="eastAsia"/>
        </w:rPr>
        <w:t>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 w:rsidRPr="004102C7">
        <w:rPr>
          <w:rFonts w:ascii="標楷體" w:hAnsi="標楷體"/>
        </w:rPr>
        <w:t>1</w:t>
      </w:r>
      <w:r>
        <w:rPr>
          <w:rFonts w:ascii="標楷體" w:hAnsi="標楷體"/>
        </w:rPr>
        <w:t>2</w:t>
      </w:r>
      <w:r w:rsidRPr="004102C7">
        <w:rPr>
          <w:rFonts w:ascii="標楷體"/>
        </w:rPr>
        <w:t>.</w:t>
      </w:r>
      <w:r w:rsidRPr="004102C7">
        <w:rPr>
          <w:rFonts w:ascii="標楷體" w:hAnsi="標楷體" w:hint="eastAsia"/>
        </w:rPr>
        <w:t>作業系統：正版</w:t>
      </w:r>
      <w:r w:rsidRPr="004102C7">
        <w:rPr>
          <w:rFonts w:ascii="標楷體" w:hAnsi="標楷體"/>
        </w:rPr>
        <w:t xml:space="preserve">MS Windows </w:t>
      </w:r>
      <w:r w:rsidRPr="004102C7">
        <w:rPr>
          <w:rFonts w:ascii="標楷體" w:hAnsi="標楷體" w:hint="eastAsia"/>
        </w:rPr>
        <w:t>作業系統。</w:t>
      </w:r>
    </w:p>
    <w:p w:rsidR="00750B8A" w:rsidRDefault="00750B8A" w:rsidP="00994946">
      <w:pPr>
        <w:ind w:leftChars="290" w:left="31680" w:firstLineChars="123" w:firstLine="31680"/>
        <w:rPr>
          <w:rFonts w:ascii="標楷體"/>
        </w:rPr>
      </w:pPr>
      <w:r>
        <w:rPr>
          <w:rFonts w:ascii="標楷體" w:hAnsi="標楷體"/>
        </w:rPr>
        <w:t>13</w:t>
      </w:r>
      <w:r w:rsidRPr="004102C7">
        <w:rPr>
          <w:rFonts w:ascii="標楷體"/>
        </w:rPr>
        <w:t>.</w:t>
      </w:r>
      <w:r w:rsidRPr="004102C7">
        <w:rPr>
          <w:rFonts w:ascii="標楷體" w:hAnsi="標楷體" w:hint="eastAsia"/>
        </w:rPr>
        <w:t>參考廠牌：</w:t>
      </w:r>
      <w:r>
        <w:rPr>
          <w:rFonts w:ascii="標楷體" w:hAnsi="標楷體"/>
        </w:rPr>
        <w:t>ACER</w:t>
      </w:r>
      <w:r w:rsidRPr="004102C7">
        <w:rPr>
          <w:rFonts w:ascii="標楷體" w:hAnsi="標楷體"/>
        </w:rPr>
        <w:t xml:space="preserve"> , HP , </w:t>
      </w:r>
      <w:r>
        <w:rPr>
          <w:rFonts w:ascii="標楷體" w:hAnsi="標楷體"/>
        </w:rPr>
        <w:t>ASUS</w:t>
      </w:r>
      <w:r w:rsidRPr="004102C7">
        <w:rPr>
          <w:rFonts w:ascii="標楷體" w:hAnsi="標楷體"/>
        </w:rPr>
        <w:t xml:space="preserve"> </w:t>
      </w:r>
      <w:r w:rsidRPr="004102C7">
        <w:rPr>
          <w:rFonts w:ascii="標楷體" w:hAnsi="標楷體" w:hint="eastAsia"/>
        </w:rPr>
        <w:t>或同等品。</w:t>
      </w:r>
    </w:p>
    <w:p w:rsidR="00750B8A" w:rsidRPr="000A59D4" w:rsidRDefault="00750B8A" w:rsidP="00994946">
      <w:pPr>
        <w:adjustRightInd w:val="0"/>
        <w:snapToGrid w:val="0"/>
        <w:spacing w:beforeLines="50" w:line="380" w:lineRule="exact"/>
        <w:ind w:leftChars="234" w:left="31680" w:hangingChars="14" w:firstLine="31680"/>
        <w:rPr>
          <w:rFonts w:ascii="標楷體"/>
          <w:b/>
          <w:bCs/>
        </w:rPr>
      </w:pPr>
      <w:r w:rsidRPr="00D3753B">
        <w:rPr>
          <w:rFonts w:ascii="標楷體" w:hAnsi="標楷體"/>
          <w:b/>
        </w:rPr>
        <w:t>(</w:t>
      </w:r>
      <w:r>
        <w:rPr>
          <w:rFonts w:ascii="標楷體" w:hAnsi="標楷體" w:hint="eastAsia"/>
          <w:b/>
        </w:rPr>
        <w:t>三</w:t>
      </w:r>
      <w:r w:rsidRPr="00D3753B">
        <w:rPr>
          <w:rFonts w:ascii="標楷體" w:hAnsi="標楷體"/>
          <w:b/>
        </w:rPr>
        <w:t>)</w:t>
      </w:r>
      <w:r w:rsidRPr="00AC10B0">
        <w:rPr>
          <w:rFonts w:ascii="標楷體" w:hAnsi="標楷體" w:hint="eastAsia"/>
          <w:b/>
          <w:bCs/>
        </w:rPr>
        <w:t>全中文化彩色動態圖形監控軟體</w:t>
      </w:r>
      <w:r>
        <w:rPr>
          <w:rFonts w:ascii="標楷體" w:hAnsi="標楷體"/>
          <w:b/>
          <w:bCs/>
        </w:rPr>
        <w:t>(</w:t>
      </w:r>
      <w:r w:rsidRPr="009518E9">
        <w:rPr>
          <w:rFonts w:ascii="標楷體" w:hAnsi="標楷體" w:hint="eastAsia"/>
          <w:b/>
          <w:bCs/>
        </w:rPr>
        <w:t>單機執行版</w:t>
      </w:r>
      <w:r w:rsidRPr="009518E9">
        <w:rPr>
          <w:rFonts w:ascii="標楷體" w:hAnsi="標楷體"/>
          <w:b/>
          <w:bCs/>
        </w:rPr>
        <w:t>)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1</w:t>
      </w:r>
      <w:r w:rsidRPr="00DB7FF4">
        <w:rPr>
          <w:rFonts w:ascii="標楷體"/>
        </w:rPr>
        <w:t>.</w:t>
      </w:r>
      <w:r w:rsidRPr="00165874">
        <w:rPr>
          <w:rFonts w:ascii="標楷體" w:hAnsi="標楷體" w:hint="eastAsia"/>
        </w:rPr>
        <w:t>系統特性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1" w:left="31680" w:hangingChars="59" w:firstLine="31680"/>
        <w:textAlignment w:val="bottom"/>
        <w:rPr>
          <w:rFonts w:ascii="標楷體"/>
        </w:rPr>
      </w:pPr>
      <w:r>
        <w:rPr>
          <w:rFonts w:ascii="標楷體" w:hAnsi="標楷體"/>
        </w:rPr>
        <w:t>(1)</w:t>
      </w:r>
      <w:r w:rsidRPr="00165874">
        <w:rPr>
          <w:rFonts w:ascii="標楷體" w:hAnsi="標楷體" w:hint="eastAsia"/>
        </w:rPr>
        <w:t>圖控系統需提供中文操作手冊及中文規劃手冊。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1" w:left="31680" w:hangingChars="59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165874">
        <w:rPr>
          <w:rFonts w:ascii="標楷體" w:hAnsi="標楷體" w:hint="eastAsia"/>
        </w:rPr>
        <w:t>國內需具有實績可查之圖控系統套裝產品。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1" w:left="31680" w:hangingChars="59" w:firstLine="31680"/>
        <w:textAlignment w:val="bottom"/>
        <w:rPr>
          <w:rFonts w:ascii="標楷體"/>
        </w:rPr>
      </w:pPr>
      <w:r>
        <w:rPr>
          <w:rFonts w:ascii="標楷體" w:hAnsi="標楷體"/>
        </w:rPr>
        <w:t>(3)</w:t>
      </w:r>
      <w:r w:rsidRPr="00165874">
        <w:rPr>
          <w:rFonts w:ascii="標楷體" w:hAnsi="標楷體" w:hint="eastAsia"/>
        </w:rPr>
        <w:t>能於</w:t>
      </w:r>
      <w:r w:rsidRPr="00165874">
        <w:rPr>
          <w:rFonts w:ascii="標楷體" w:hAnsi="標楷體"/>
        </w:rPr>
        <w:t>Windows</w:t>
      </w:r>
      <w:r>
        <w:rPr>
          <w:rFonts w:ascii="標楷體" w:hAnsi="標楷體"/>
        </w:rPr>
        <w:t xml:space="preserve"> </w:t>
      </w:r>
      <w:r w:rsidRPr="00165874">
        <w:rPr>
          <w:rFonts w:ascii="標楷體" w:hAnsi="標楷體"/>
        </w:rPr>
        <w:t>XP</w:t>
      </w:r>
      <w:r>
        <w:rPr>
          <w:rFonts w:ascii="標楷體" w:hAnsi="標楷體"/>
        </w:rPr>
        <w:t>/7</w:t>
      </w:r>
      <w:r w:rsidRPr="00165874">
        <w:rPr>
          <w:rFonts w:ascii="標楷體" w:hAnsi="標楷體" w:hint="eastAsia"/>
        </w:rPr>
        <w:t>之中文視窗環境下執行。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3" w:left="31680" w:hangingChars="46" w:firstLine="31680"/>
        <w:textAlignment w:val="bottom"/>
        <w:rPr>
          <w:rFonts w:ascii="標楷體"/>
        </w:rPr>
      </w:pPr>
      <w:r>
        <w:rPr>
          <w:rFonts w:ascii="標楷體" w:hAnsi="標楷體"/>
        </w:rPr>
        <w:t>(4)</w:t>
      </w:r>
      <w:r w:rsidRPr="00165874">
        <w:rPr>
          <w:rFonts w:ascii="標楷體" w:hAnsi="標楷體" w:hint="eastAsia"/>
        </w:rPr>
        <w:t>監控系統包括規劃書寫工具，皆需為完全中文畫面、功能表、訊息及線上操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3" w:left="31680" w:firstLineChars="150" w:firstLine="31680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作指引也都為全中文化，不可以英文外掛中文視窗方式處理。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1" w:left="31680" w:hangingChars="59" w:firstLine="31680"/>
        <w:textAlignment w:val="bottom"/>
        <w:rPr>
          <w:rFonts w:ascii="標楷體"/>
        </w:rPr>
      </w:pPr>
      <w:r>
        <w:rPr>
          <w:rFonts w:ascii="標楷體" w:hAnsi="標楷體"/>
        </w:rPr>
        <w:t>(5)</w:t>
      </w:r>
      <w:r w:rsidRPr="00165874">
        <w:rPr>
          <w:rFonts w:ascii="標楷體" w:hAnsi="標楷體" w:hint="eastAsia"/>
        </w:rPr>
        <w:t>本監控電腦所安裝的圖控系統，需為合法授權之軟體。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1" w:left="31680" w:hangingChars="59" w:firstLine="31680"/>
        <w:textAlignment w:val="bottom"/>
        <w:rPr>
          <w:rFonts w:ascii="標楷體"/>
        </w:rPr>
      </w:pPr>
      <w:r>
        <w:rPr>
          <w:rFonts w:ascii="標楷體" w:hAnsi="標楷體"/>
        </w:rPr>
        <w:t>(6)</w:t>
      </w:r>
      <w:r w:rsidRPr="00165874">
        <w:rPr>
          <w:rFonts w:ascii="標楷體" w:hAnsi="標楷體" w:hint="eastAsia"/>
        </w:rPr>
        <w:t>本系統所需之監控軟體圖控系統性質為</w:t>
      </w:r>
      <w:r>
        <w:rPr>
          <w:rFonts w:ascii="標楷體" w:hAnsi="標楷體" w:hint="eastAsia"/>
        </w:rPr>
        <w:t>單機</w:t>
      </w:r>
      <w:r w:rsidRPr="00165874">
        <w:rPr>
          <w:rFonts w:ascii="標楷體" w:hAnsi="標楷體" w:hint="eastAsia"/>
        </w:rPr>
        <w:t>執行版。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hangingChars="118" w:firstLine="31680"/>
        <w:textAlignment w:val="bottom"/>
        <w:rPr>
          <w:rFonts w:ascii="標楷體"/>
        </w:rPr>
      </w:pPr>
      <w:r>
        <w:rPr>
          <w:rFonts w:ascii="標楷體" w:hAnsi="標楷體"/>
        </w:rPr>
        <w:t>(7)</w:t>
      </w:r>
      <w:r>
        <w:rPr>
          <w:rFonts w:ascii="標楷體" w:hAnsi="標楷體" w:hint="eastAsia"/>
        </w:rPr>
        <w:t>具備擴充遠端</w:t>
      </w:r>
      <w:r w:rsidRPr="00165874">
        <w:rPr>
          <w:rFonts w:ascii="標楷體" w:hAnsi="標楷體" w:hint="eastAsia"/>
        </w:rPr>
        <w:t>網路監控功能</w:t>
      </w:r>
      <w:r>
        <w:rPr>
          <w:rFonts w:ascii="標楷體" w:hAnsi="標楷體"/>
        </w:rPr>
        <w:t>(</w:t>
      </w:r>
      <w:r w:rsidRPr="00165874">
        <w:rPr>
          <w:rFonts w:ascii="標楷體" w:hAnsi="標楷體" w:hint="eastAsia"/>
        </w:rPr>
        <w:t>可透過本</w:t>
      </w:r>
      <w:r>
        <w:rPr>
          <w:rFonts w:ascii="標楷體" w:hAnsi="標楷體" w:hint="eastAsia"/>
        </w:rPr>
        <w:t>單位內部</w:t>
      </w:r>
      <w:r w:rsidRPr="00165874">
        <w:rPr>
          <w:rFonts w:ascii="標楷體" w:hAnsi="標楷體" w:hint="eastAsia"/>
        </w:rPr>
        <w:t>網路及網際網路進行遠端網</w:t>
      </w:r>
    </w:p>
    <w:p w:rsidR="00750B8A" w:rsidRPr="007C1E6E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86" w:left="31680" w:firstLineChars="250" w:firstLine="31680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路監控</w:t>
      </w:r>
      <w:r>
        <w:rPr>
          <w:rFonts w:ascii="標楷體" w:hAnsi="標楷體" w:hint="eastAsia"/>
        </w:rPr>
        <w:t>，</w:t>
      </w:r>
      <w:r w:rsidRPr="007C1E6E">
        <w:rPr>
          <w:rFonts w:ascii="標楷體" w:hAnsi="標楷體" w:hint="eastAsia"/>
        </w:rPr>
        <w:t>監控軟體</w:t>
      </w:r>
      <w:r>
        <w:rPr>
          <w:rFonts w:ascii="標楷體" w:hAnsi="標楷體" w:hint="eastAsia"/>
        </w:rPr>
        <w:t>可</w:t>
      </w:r>
      <w:r w:rsidRPr="007C1E6E">
        <w:rPr>
          <w:rFonts w:ascii="標楷體" w:hAnsi="標楷體" w:hint="eastAsia"/>
        </w:rPr>
        <w:t>昇級為網路執行版</w:t>
      </w:r>
      <w:r w:rsidRPr="007C1E6E">
        <w:rPr>
          <w:rFonts w:ascii="標楷體" w:hAnsi="標楷體"/>
        </w:rPr>
        <w:t>)</w:t>
      </w:r>
      <w:r w:rsidRPr="007C1E6E">
        <w:rPr>
          <w:rFonts w:ascii="標楷體" w:hAnsi="標楷體" w:hint="eastAsia"/>
        </w:rPr>
        <w:t>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2</w:t>
      </w:r>
      <w:r w:rsidRPr="00165874">
        <w:rPr>
          <w:rFonts w:ascii="標楷體" w:hAnsi="標楷體"/>
        </w:rPr>
        <w:t>.I/O</w:t>
      </w:r>
      <w:r w:rsidRPr="00165874">
        <w:rPr>
          <w:rFonts w:ascii="標楷體" w:hAnsi="標楷體" w:hint="eastAsia"/>
        </w:rPr>
        <w:t>裝置連線能力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firstLineChars="472" w:firstLine="31680"/>
        <w:textAlignment w:val="bottom"/>
        <w:rPr>
          <w:rFonts w:ascii="標楷體"/>
        </w:rPr>
      </w:pPr>
      <w:r>
        <w:rPr>
          <w:rFonts w:ascii="標楷體" w:hAnsi="標楷體"/>
        </w:rPr>
        <w:t>(1)</w:t>
      </w:r>
      <w:r w:rsidRPr="00165874">
        <w:rPr>
          <w:rFonts w:ascii="標楷體" w:hAnsi="標楷體" w:hint="eastAsia"/>
        </w:rPr>
        <w:t>需可經由</w:t>
      </w:r>
      <w:r w:rsidRPr="00165874">
        <w:rPr>
          <w:rFonts w:ascii="標楷體" w:hAnsi="標楷體"/>
        </w:rPr>
        <w:t>RS-232</w:t>
      </w:r>
      <w:r w:rsidRPr="00165874">
        <w:rPr>
          <w:rFonts w:ascii="標楷體" w:hAnsi="標楷體" w:hint="eastAsia"/>
        </w:rPr>
        <w:t>、</w:t>
      </w:r>
      <w:r w:rsidRPr="00165874">
        <w:rPr>
          <w:rFonts w:ascii="標楷體" w:hAnsi="標楷體"/>
        </w:rPr>
        <w:t>RS-485</w:t>
      </w:r>
      <w:r w:rsidRPr="00165874">
        <w:rPr>
          <w:rFonts w:ascii="標楷體" w:hAnsi="標楷體" w:hint="eastAsia"/>
        </w:rPr>
        <w:t>及</w:t>
      </w:r>
      <w:r w:rsidRPr="00165874">
        <w:rPr>
          <w:rFonts w:ascii="標楷體" w:hAnsi="標楷體"/>
        </w:rPr>
        <w:t>Ethernet</w:t>
      </w:r>
      <w:r w:rsidRPr="00165874">
        <w:rPr>
          <w:rFonts w:ascii="標楷體" w:hAnsi="標楷體" w:hint="eastAsia"/>
        </w:rPr>
        <w:t>網路卡直接與</w:t>
      </w:r>
      <w:r w:rsidRPr="00165874">
        <w:rPr>
          <w:rFonts w:ascii="標楷體" w:hAnsi="標楷體"/>
        </w:rPr>
        <w:t xml:space="preserve"> I/O</w:t>
      </w:r>
      <w:r w:rsidRPr="00165874">
        <w:rPr>
          <w:rFonts w:ascii="標楷體" w:hAnsi="標楷體" w:hint="eastAsia"/>
        </w:rPr>
        <w:t>裝置連線之功能。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150" w:left="31680" w:firstLineChars="322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165874">
        <w:rPr>
          <w:rFonts w:ascii="標楷體" w:hAnsi="標楷體" w:hint="eastAsia"/>
        </w:rPr>
        <w:t>需具備</w:t>
      </w:r>
      <w:r w:rsidRPr="00165874">
        <w:rPr>
          <w:rFonts w:ascii="標楷體" w:hAnsi="標楷體"/>
        </w:rPr>
        <w:t>USB</w:t>
      </w:r>
      <w:r w:rsidRPr="00165874">
        <w:rPr>
          <w:rFonts w:ascii="標楷體" w:hAnsi="標楷體" w:hint="eastAsia"/>
        </w:rPr>
        <w:t>格式之軟體硬體鎖，以防止不當人員使用及避免資料外洩。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3" w:left="31680" w:hangingChars="177" w:firstLine="31680"/>
        <w:textAlignment w:val="bottom"/>
        <w:rPr>
          <w:rFonts w:ascii="標楷體"/>
        </w:rPr>
      </w:pPr>
      <w:r>
        <w:rPr>
          <w:rFonts w:ascii="標楷體" w:hAnsi="標楷體"/>
        </w:rPr>
        <w:t>(3)</w:t>
      </w:r>
      <w:r w:rsidRPr="00165874">
        <w:rPr>
          <w:rFonts w:ascii="標楷體" w:hAnsi="標楷體" w:hint="eastAsia"/>
        </w:rPr>
        <w:t>系統內建的</w:t>
      </w:r>
      <w:r w:rsidRPr="00165874">
        <w:rPr>
          <w:rFonts w:ascii="標楷體" w:hAnsi="標楷體"/>
        </w:rPr>
        <w:t>I/O</w:t>
      </w:r>
      <w:r w:rsidRPr="00165874">
        <w:rPr>
          <w:rFonts w:ascii="標楷體" w:hAnsi="標楷體" w:hint="eastAsia"/>
        </w:rPr>
        <w:t>裝置驅動程式數量在</w:t>
      </w:r>
      <w:r w:rsidRPr="00165874">
        <w:rPr>
          <w:rFonts w:ascii="標楷體" w:hAnsi="標楷體"/>
        </w:rPr>
        <w:t>50</w:t>
      </w:r>
      <w:r w:rsidRPr="00165874">
        <w:rPr>
          <w:rFonts w:ascii="標楷體" w:hAnsi="標楷體" w:hint="eastAsia"/>
        </w:rPr>
        <w:t>組以上，包括可程式邏輯控制器、記錄器、集合式電錶、電腦字幕機、微電腦泛用控制器……等工業控制設備之裝置驅動程式，以適應未來本系統擴充之需要。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3" w:left="31680" w:hangingChars="177" w:firstLine="31680"/>
        <w:textAlignment w:val="bottom"/>
        <w:rPr>
          <w:rFonts w:ascii="標楷體"/>
        </w:rPr>
      </w:pPr>
      <w:r>
        <w:rPr>
          <w:rFonts w:ascii="標楷體" w:hAnsi="標楷體"/>
        </w:rPr>
        <w:t>(4)</w:t>
      </w:r>
      <w:r w:rsidRPr="00165874">
        <w:rPr>
          <w:rFonts w:ascii="標楷體" w:hAnsi="標楷體" w:hint="eastAsia"/>
        </w:rPr>
        <w:t>需具備通訊連線自我偵測功能，當與</w:t>
      </w:r>
      <w:r w:rsidRPr="00165874">
        <w:rPr>
          <w:rFonts w:ascii="標楷體" w:hAnsi="標楷體"/>
        </w:rPr>
        <w:t>I/O</w:t>
      </w:r>
      <w:r w:rsidRPr="00165874">
        <w:rPr>
          <w:rFonts w:ascii="標楷體" w:hAnsi="標楷體" w:hint="eastAsia"/>
        </w:rPr>
        <w:t>裝置之間的通信一旦發生失敗之情況時，能自動以異常警報方式處理。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3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異常警報處理系統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(1)</w:t>
      </w:r>
      <w:r w:rsidRPr="00165874">
        <w:rPr>
          <w:rFonts w:ascii="標楷體" w:hAnsi="標楷體" w:hint="eastAsia"/>
        </w:rPr>
        <w:t>需可提供現有警報記錄與復歸警報記錄之查詢功能。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3" w:left="31680" w:hangingChars="177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165874">
        <w:rPr>
          <w:rFonts w:ascii="標楷體" w:hAnsi="標楷體" w:hint="eastAsia"/>
        </w:rPr>
        <w:t>任何異常警報之發生，具有由操作員作確認動作</w:t>
      </w:r>
      <w:r w:rsidRPr="00165874">
        <w:rPr>
          <w:rFonts w:ascii="標楷體" w:hAnsi="標楷體"/>
        </w:rPr>
        <w:t>(Alarm Acknowledge)</w:t>
      </w:r>
      <w:r w:rsidRPr="00165874">
        <w:rPr>
          <w:rFonts w:ascii="標楷體" w:hAnsi="標楷體" w:hint="eastAsia"/>
        </w:rPr>
        <w:t>之功能。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(3)</w:t>
      </w:r>
      <w:r w:rsidRPr="00165874">
        <w:rPr>
          <w:rFonts w:ascii="標楷體" w:hAnsi="標楷體" w:hint="eastAsia"/>
        </w:rPr>
        <w:t>需可規劃警報自動跳圖之功能。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(4)</w:t>
      </w:r>
      <w:r w:rsidRPr="00165874">
        <w:rPr>
          <w:rFonts w:ascii="標楷體" w:hAnsi="標楷體" w:hint="eastAsia"/>
        </w:rPr>
        <w:t>需可提供至少</w:t>
      </w:r>
      <w:r w:rsidRPr="00165874">
        <w:rPr>
          <w:rFonts w:ascii="標楷體" w:hAnsi="標楷體"/>
        </w:rPr>
        <w:t>255</w:t>
      </w:r>
      <w:r w:rsidRPr="00165874">
        <w:rPr>
          <w:rFonts w:ascii="標楷體" w:hAnsi="標楷體" w:hint="eastAsia"/>
        </w:rPr>
        <w:t>個優先順序等級的設定，以決定警報處理的先後次序。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(5)</w:t>
      </w:r>
      <w:r w:rsidRPr="00165874">
        <w:rPr>
          <w:rFonts w:ascii="標楷體" w:hAnsi="標楷體" w:hint="eastAsia"/>
        </w:rPr>
        <w:t>需可支援警報自動列印之功能，每一個警報發生時，列印單行。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3" w:left="31680" w:hangingChars="117" w:firstLine="31680"/>
        <w:textAlignment w:val="bottom"/>
        <w:rPr>
          <w:rFonts w:ascii="標楷體"/>
        </w:rPr>
      </w:pPr>
      <w:r>
        <w:rPr>
          <w:rFonts w:ascii="標楷體" w:hAnsi="標楷體"/>
        </w:rPr>
        <w:t>(6)</w:t>
      </w:r>
      <w:r w:rsidRPr="00165874">
        <w:rPr>
          <w:rFonts w:ascii="標楷體" w:hAnsi="標楷體" w:hint="eastAsia"/>
        </w:rPr>
        <w:t>警報歷史記錄中，應包含警報發生時間、操作員確認時間及警報復歸時間，作為管理參考之依據。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(7)</w:t>
      </w:r>
      <w:r w:rsidRPr="00165874">
        <w:rPr>
          <w:rFonts w:ascii="標楷體" w:hAnsi="標楷體" w:hint="eastAsia"/>
        </w:rPr>
        <w:t>需可支援語音警報功能，可自行錄製語音檔。</w:t>
      </w:r>
    </w:p>
    <w:p w:rsidR="00750B8A" w:rsidRPr="00165874" w:rsidRDefault="00750B8A" w:rsidP="00994946">
      <w:pPr>
        <w:tabs>
          <w:tab w:val="left" w:pos="1140"/>
          <w:tab w:val="left" w:pos="15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hangingChars="118" w:firstLine="31680"/>
        <w:textAlignment w:val="bottom"/>
        <w:rPr>
          <w:rFonts w:ascii="標楷體"/>
        </w:rPr>
      </w:pPr>
      <w:r>
        <w:rPr>
          <w:rFonts w:ascii="標楷體" w:hAnsi="標楷體"/>
        </w:rPr>
        <w:t>(8)</w:t>
      </w:r>
      <w:r w:rsidRPr="00165874">
        <w:rPr>
          <w:rFonts w:ascii="標楷體" w:hAnsi="標楷體" w:hint="eastAsia"/>
        </w:rPr>
        <w:t>需可支援電話語音告警功能，當異常警報發生時，可自動撥接市用電話、行動電話、呼叫器，以預錄的語音通知警報內容。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(9)</w:t>
      </w:r>
      <w:r w:rsidRPr="00165874">
        <w:rPr>
          <w:rFonts w:ascii="標楷體" w:hAnsi="標楷體" w:hint="eastAsia"/>
        </w:rPr>
        <w:t>需可支援</w:t>
      </w:r>
      <w:r w:rsidRPr="00165874">
        <w:rPr>
          <w:rFonts w:ascii="標楷體" w:hAnsi="標楷體"/>
        </w:rPr>
        <w:t>GSM</w:t>
      </w:r>
      <w:r w:rsidRPr="00165874">
        <w:rPr>
          <w:rFonts w:ascii="標楷體" w:hAnsi="標楷體" w:hint="eastAsia"/>
        </w:rPr>
        <w:t>行動電話警報簡訊功能，可自行編製簡訊文字檔。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(10)</w:t>
      </w:r>
      <w:r w:rsidRPr="00165874">
        <w:rPr>
          <w:rFonts w:ascii="標楷體" w:hAnsi="標楷體" w:hint="eastAsia"/>
        </w:rPr>
        <w:t>需可配合警報字幕機使用。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4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密碼管制系統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hangingChars="50" w:firstLine="31680"/>
        <w:textAlignment w:val="bottom"/>
        <w:rPr>
          <w:rFonts w:ascii="標楷體"/>
        </w:rPr>
      </w:pPr>
      <w:r>
        <w:rPr>
          <w:rFonts w:ascii="標楷體" w:hAnsi="標楷體"/>
        </w:rPr>
        <w:t>(</w:t>
      </w:r>
      <w:r w:rsidRPr="00165874">
        <w:rPr>
          <w:rFonts w:ascii="標楷體" w:hAnsi="標楷體"/>
        </w:rPr>
        <w:t>1</w:t>
      </w:r>
      <w:r>
        <w:rPr>
          <w:rFonts w:ascii="標楷體" w:hAnsi="標楷體"/>
        </w:rPr>
        <w:t>)</w:t>
      </w:r>
      <w:r w:rsidRPr="00165874">
        <w:rPr>
          <w:rFonts w:ascii="標楷體" w:hAnsi="標楷體" w:hint="eastAsia"/>
        </w:rPr>
        <w:t>圖控系統至少需提供</w:t>
      </w:r>
      <w:r w:rsidRPr="00165874">
        <w:rPr>
          <w:rFonts w:ascii="標楷體" w:hAnsi="標楷體"/>
        </w:rPr>
        <w:t>255</w:t>
      </w:r>
      <w:r w:rsidRPr="00165874">
        <w:rPr>
          <w:rFonts w:ascii="標楷體" w:hAnsi="標楷體" w:hint="eastAsia"/>
        </w:rPr>
        <w:t>個操作層級，並具備管理操作層級及設定密碼之工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firstLineChars="150" w:firstLine="31680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具。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165874">
        <w:rPr>
          <w:rFonts w:ascii="標楷體" w:hAnsi="標楷體" w:hint="eastAsia"/>
        </w:rPr>
        <w:t>進入及離開系統，皆可設定操作層級，必須輸入正確的密碼，才能進出系統。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(3)</w:t>
      </w:r>
      <w:r w:rsidRPr="00165874">
        <w:rPr>
          <w:rFonts w:ascii="標楷體" w:hAnsi="標楷體" w:hint="eastAsia"/>
        </w:rPr>
        <w:t>圖控畫面上的任何一個操控動作，皆需可以設定操作層級及密碼保護。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5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數據存檔報表系統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(1)</w:t>
      </w:r>
      <w:r w:rsidRPr="00165874">
        <w:rPr>
          <w:rFonts w:ascii="標楷體" w:hAnsi="標楷體" w:hint="eastAsia"/>
        </w:rPr>
        <w:t>圖控系統需可內含數據存檔功能，並支援泛用型資料庫之存檔格式，包括：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622" w:left="31680"/>
        <w:textAlignment w:val="bottom"/>
        <w:rPr>
          <w:rFonts w:ascii="標楷體"/>
        </w:rPr>
      </w:pPr>
      <w:r w:rsidRPr="00165874">
        <w:rPr>
          <w:rFonts w:ascii="標楷體" w:hAnsi="標楷體"/>
        </w:rPr>
        <w:t>Excel</w:t>
      </w:r>
      <w:r w:rsidRPr="00165874">
        <w:rPr>
          <w:rFonts w:ascii="標楷體" w:hAnsi="標楷體" w:hint="eastAsia"/>
        </w:rPr>
        <w:t>檔案、</w:t>
      </w:r>
      <w:r w:rsidRPr="00165874">
        <w:rPr>
          <w:rFonts w:ascii="標楷體" w:hAnsi="標楷體"/>
        </w:rPr>
        <w:t>Access</w:t>
      </w:r>
      <w:r w:rsidRPr="00165874">
        <w:rPr>
          <w:rFonts w:ascii="標楷體" w:hAnsi="標楷體" w:hint="eastAsia"/>
        </w:rPr>
        <w:t>資料庫及</w:t>
      </w:r>
      <w:r w:rsidRPr="00165874">
        <w:rPr>
          <w:rFonts w:ascii="標楷體" w:hAnsi="標楷體"/>
        </w:rPr>
        <w:t>SQL Server</w:t>
      </w:r>
      <w:r w:rsidRPr="00165874">
        <w:rPr>
          <w:rFonts w:ascii="標楷體" w:hAnsi="標楷體" w:hint="eastAsia"/>
        </w:rPr>
        <w:t>之主從架構之資料庫</w:t>
      </w:r>
      <w:r w:rsidRPr="00165874">
        <w:rPr>
          <w:rFonts w:ascii="標楷體" w:hAnsi="標楷體"/>
        </w:rPr>
        <w:t>(option)</w:t>
      </w:r>
      <w:r w:rsidRPr="00165874">
        <w:rPr>
          <w:rFonts w:ascii="標楷體" w:hAnsi="標楷體" w:hint="eastAsia"/>
        </w:rPr>
        <w:t>，可自訂數據存檔之欄位及存檔之速度。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165874">
        <w:rPr>
          <w:rFonts w:ascii="標楷體" w:hAnsi="標楷體" w:hint="eastAsia"/>
        </w:rPr>
        <w:t>需具備日、月、年報表自動彙總及報表製作之功能，可自訂報表的欄位。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hanging="427"/>
        <w:textAlignment w:val="bottom"/>
        <w:rPr>
          <w:rFonts w:ascii="標楷體"/>
        </w:rPr>
      </w:pPr>
      <w:r>
        <w:rPr>
          <w:rFonts w:ascii="標楷體" w:hAnsi="標楷體"/>
        </w:rPr>
        <w:t>(3)</w:t>
      </w:r>
      <w:r w:rsidRPr="00165874">
        <w:rPr>
          <w:rFonts w:ascii="標楷體" w:hAnsi="標楷體" w:hint="eastAsia"/>
        </w:rPr>
        <w:t>需可製作文字形式報表及圖形報表之功能。文字報表中可作最大值、最小值、平均值及總合值之統計分析。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6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畫面規劃功能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</w:t>
      </w:r>
      <w:r w:rsidRPr="00165874">
        <w:rPr>
          <w:rFonts w:ascii="標楷體" w:hAnsi="標楷體"/>
        </w:rPr>
        <w:t>1</w:t>
      </w:r>
      <w:r>
        <w:rPr>
          <w:rFonts w:ascii="標楷體" w:hAnsi="標楷體"/>
        </w:rPr>
        <w:t>)</w:t>
      </w:r>
      <w:r w:rsidRPr="00165874">
        <w:rPr>
          <w:rFonts w:ascii="標楷體" w:hAnsi="標楷體" w:hint="eastAsia"/>
        </w:rPr>
        <w:t>圖控系統需可提供</w:t>
      </w:r>
      <w:r w:rsidRPr="00165874">
        <w:rPr>
          <w:rFonts w:ascii="標楷體" w:hAnsi="標楷體"/>
        </w:rPr>
        <w:t>500</w:t>
      </w:r>
      <w:r w:rsidRPr="00165874">
        <w:rPr>
          <w:rFonts w:ascii="標楷體" w:hAnsi="標楷體" w:hint="eastAsia"/>
        </w:rPr>
        <w:t>種以上的圖形元件，供編修畫面之用。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165874">
        <w:rPr>
          <w:rFonts w:ascii="標楷體" w:hAnsi="標楷體" w:hint="eastAsia"/>
        </w:rPr>
        <w:t>需可匯入外部的圖檔使用，包括：</w:t>
      </w:r>
      <w:r w:rsidRPr="00165874">
        <w:rPr>
          <w:rFonts w:ascii="標楷體" w:hAnsi="標楷體"/>
        </w:rPr>
        <w:t>Bit Map File</w:t>
      </w:r>
      <w:r w:rsidRPr="00165874">
        <w:rPr>
          <w:rFonts w:ascii="標楷體" w:hAnsi="標楷體" w:hint="eastAsia"/>
        </w:rPr>
        <w:t>和</w:t>
      </w:r>
      <w:r w:rsidRPr="00165874">
        <w:rPr>
          <w:rFonts w:ascii="標楷體" w:hAnsi="標楷體"/>
        </w:rPr>
        <w:t>Windows Meta File</w:t>
      </w:r>
      <w:r w:rsidRPr="00165874">
        <w:rPr>
          <w:rFonts w:ascii="標楷體" w:hAnsi="標楷體" w:hint="eastAsia"/>
        </w:rPr>
        <w:t>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(3)</w:t>
      </w:r>
      <w:r w:rsidRPr="00165874">
        <w:rPr>
          <w:rFonts w:ascii="標楷體" w:hAnsi="標楷體" w:hint="eastAsia"/>
        </w:rPr>
        <w:t>單一畫面所能處理的資料點數及使用元件的次數需不可限制。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(4)</w:t>
      </w:r>
      <w:r w:rsidRPr="00165874">
        <w:rPr>
          <w:rFonts w:ascii="標楷體" w:hAnsi="標楷體" w:hint="eastAsia"/>
        </w:rPr>
        <w:t>需提供點選即用的功能物件，包括：動態趨勢圖物件、燈號顯示、數字顯示、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322" w:firstLine="31680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操控按鈕、長條圖顯示、滑動操控物件、液位顯示等物件。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7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數據計算功能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firstLineChars="500" w:firstLine="31680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圖控系統需內含數據計算之功能，至少包括：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(1)</w:t>
      </w:r>
      <w:r w:rsidRPr="00165874">
        <w:rPr>
          <w:rFonts w:ascii="標楷體" w:hAnsi="標楷體" w:hint="eastAsia"/>
        </w:rPr>
        <w:t>邏輯運算指令：</w:t>
      </w:r>
      <w:r w:rsidRPr="00165874">
        <w:rPr>
          <w:rFonts w:ascii="標楷體" w:hAnsi="標楷體"/>
        </w:rPr>
        <w:t>AND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OR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NOT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TIMER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MUX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165874">
        <w:rPr>
          <w:rFonts w:ascii="標楷體" w:hAnsi="標楷體" w:hint="eastAsia"/>
        </w:rPr>
        <w:t>運算子：</w:t>
      </w:r>
      <w:r w:rsidRPr="00165874">
        <w:rPr>
          <w:rFonts w:ascii="標楷體" w:hAnsi="標楷體"/>
        </w:rPr>
        <w:t>+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=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*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/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^(</w:t>
      </w:r>
      <w:r w:rsidRPr="00165874">
        <w:rPr>
          <w:rFonts w:ascii="標楷體" w:hAnsi="標楷體" w:hint="eastAsia"/>
        </w:rPr>
        <w:t>次方</w:t>
      </w:r>
      <w:r w:rsidRPr="00165874">
        <w:rPr>
          <w:rFonts w:ascii="標楷體" w:hAnsi="標楷體"/>
        </w:rPr>
        <w:t>)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(3)</w:t>
      </w:r>
      <w:r w:rsidRPr="00165874">
        <w:rPr>
          <w:rFonts w:ascii="標楷體" w:hAnsi="標楷體" w:hint="eastAsia"/>
        </w:rPr>
        <w:t>三角函數：</w:t>
      </w:r>
      <w:r w:rsidRPr="00165874">
        <w:rPr>
          <w:rFonts w:ascii="標楷體" w:hAnsi="標楷體"/>
        </w:rPr>
        <w:t>SIN(X)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COS(X)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TAN(X)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(4)</w:t>
      </w:r>
      <w:r w:rsidRPr="00165874">
        <w:rPr>
          <w:rFonts w:ascii="標楷體" w:hAnsi="標楷體" w:hint="eastAsia"/>
        </w:rPr>
        <w:t>反三角函數：</w:t>
      </w:r>
      <w:r w:rsidRPr="00165874">
        <w:rPr>
          <w:rFonts w:ascii="標楷體" w:hAnsi="標楷體"/>
        </w:rPr>
        <w:t>ASIN(X)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ACOS(X)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ATAN(X)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(5)</w:t>
      </w:r>
      <w:r w:rsidRPr="00165874">
        <w:rPr>
          <w:rFonts w:ascii="標楷體" w:hAnsi="標楷體" w:hint="eastAsia"/>
        </w:rPr>
        <w:t>雙曲線函數：</w:t>
      </w:r>
      <w:r w:rsidRPr="00165874">
        <w:rPr>
          <w:rFonts w:ascii="標楷體" w:hAnsi="標楷體"/>
        </w:rPr>
        <w:t>SINH(X)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COSH(X)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TANH(X)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(6)</w:t>
      </w:r>
      <w:r w:rsidRPr="00165874">
        <w:rPr>
          <w:rFonts w:ascii="標楷體" w:hAnsi="標楷體" w:hint="eastAsia"/>
        </w:rPr>
        <w:t>絕對函數：</w:t>
      </w:r>
      <w:r w:rsidRPr="00165874">
        <w:rPr>
          <w:rFonts w:ascii="標楷體" w:hAnsi="標楷體"/>
        </w:rPr>
        <w:t>ABX(X)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(7)</w:t>
      </w:r>
      <w:r w:rsidRPr="00165874">
        <w:rPr>
          <w:rFonts w:ascii="標楷體" w:hAnsi="標楷體" w:hint="eastAsia"/>
        </w:rPr>
        <w:t>平方根函數：</w:t>
      </w:r>
      <w:r w:rsidRPr="00165874">
        <w:rPr>
          <w:rFonts w:ascii="標楷體" w:hAnsi="標楷體"/>
        </w:rPr>
        <w:t>SQRT(X)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(8)</w:t>
      </w:r>
      <w:r w:rsidRPr="00165874">
        <w:rPr>
          <w:rFonts w:ascii="標楷體" w:hAnsi="標楷體" w:hint="eastAsia"/>
        </w:rPr>
        <w:t>亂數函數：</w:t>
      </w:r>
      <w:smartTag w:uri="urn:schemas-microsoft-com:office:smarttags" w:element="place">
        <w:r w:rsidRPr="00165874">
          <w:rPr>
            <w:rFonts w:ascii="標楷體" w:hAnsi="標楷體"/>
          </w:rPr>
          <w:t>RAND</w:t>
        </w:r>
      </w:smartTag>
      <w:r w:rsidRPr="00165874">
        <w:rPr>
          <w:rFonts w:ascii="標楷體" w:hAnsi="標楷體"/>
        </w:rPr>
        <w:t>(X)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8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內建編寫控制程序語言功能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(1)</w:t>
      </w:r>
      <w:r w:rsidRPr="00165874">
        <w:rPr>
          <w:rFonts w:ascii="標楷體" w:hAnsi="標楷體" w:hint="eastAsia"/>
        </w:rPr>
        <w:t>需可提供內建控制程序語言，以撰寫監控所須之複雜邏輯程序或統計運算。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165874">
        <w:rPr>
          <w:rFonts w:ascii="標楷體" w:hAnsi="標楷體" w:hint="eastAsia"/>
        </w:rPr>
        <w:t>內建語言至少具備</w:t>
      </w:r>
      <w:r w:rsidRPr="00165874">
        <w:rPr>
          <w:rFonts w:ascii="標楷體" w:hAnsi="標楷體"/>
        </w:rPr>
        <w:t xml:space="preserve"> IF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SWITCH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GOTO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FOR</w:t>
      </w:r>
      <w:r w:rsidRPr="00165874">
        <w:rPr>
          <w:rFonts w:ascii="標楷體" w:hAnsi="標楷體" w:hint="eastAsia"/>
        </w:rPr>
        <w:t>迴圈，</w:t>
      </w:r>
      <w:r w:rsidRPr="00165874">
        <w:rPr>
          <w:rFonts w:ascii="標楷體" w:hAnsi="標楷體"/>
        </w:rPr>
        <w:t>WHILE</w:t>
      </w:r>
      <w:r w:rsidRPr="00165874">
        <w:rPr>
          <w:rFonts w:ascii="標楷體" w:hAnsi="標楷體" w:hint="eastAsia"/>
        </w:rPr>
        <w:t>迴圈等流程控制功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322" w:firstLine="31680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能。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(3)</w:t>
      </w:r>
      <w:r w:rsidRPr="00165874">
        <w:rPr>
          <w:rFonts w:ascii="標楷體" w:hAnsi="標楷體" w:hint="eastAsia"/>
        </w:rPr>
        <w:t>內建語言需具備檔案理與通訊輸出入功能，並可處理數據變化事件。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9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支援</w:t>
      </w:r>
      <w:r w:rsidRPr="00165874">
        <w:rPr>
          <w:rFonts w:ascii="標楷體" w:hAnsi="標楷體"/>
        </w:rPr>
        <w:t>OPC</w:t>
      </w:r>
      <w:r w:rsidRPr="00165874">
        <w:rPr>
          <w:rFonts w:ascii="標楷體" w:hAnsi="標楷體" w:hint="eastAsia"/>
        </w:rPr>
        <w:t>標準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需內建</w:t>
      </w:r>
      <w:r w:rsidRPr="00165874">
        <w:rPr>
          <w:rFonts w:ascii="標楷體" w:hAnsi="標楷體"/>
        </w:rPr>
        <w:t>OPC Client</w:t>
      </w:r>
      <w:r w:rsidRPr="00165874">
        <w:rPr>
          <w:rFonts w:ascii="標楷體" w:hAnsi="標楷體" w:hint="eastAsia"/>
        </w:rPr>
        <w:t>模組，可以與任何具備標準</w:t>
      </w:r>
      <w:r w:rsidRPr="00165874">
        <w:rPr>
          <w:rFonts w:ascii="標楷體" w:hAnsi="標楷體"/>
        </w:rPr>
        <w:t>OPC Server</w:t>
      </w:r>
      <w:r w:rsidRPr="00165874">
        <w:rPr>
          <w:rFonts w:ascii="標楷體" w:hAnsi="標楷體" w:hint="eastAsia"/>
        </w:rPr>
        <w:t>程式之</w:t>
      </w:r>
      <w:r w:rsidRPr="00165874">
        <w:rPr>
          <w:rFonts w:ascii="標楷體" w:hAnsi="標楷體"/>
        </w:rPr>
        <w:t>I/O</w:t>
      </w:r>
      <w:r w:rsidRPr="00165874">
        <w:rPr>
          <w:rFonts w:ascii="標楷體" w:hAnsi="標楷體" w:hint="eastAsia"/>
        </w:rPr>
        <w:t>裝置連線。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10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系統開放性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(1)</w:t>
      </w:r>
      <w:r w:rsidRPr="00165874">
        <w:rPr>
          <w:rFonts w:ascii="標楷體" w:hAnsi="標楷體" w:hint="eastAsia"/>
        </w:rPr>
        <w:t>圖控系統需可提供動態資料交換</w:t>
      </w:r>
      <w:r w:rsidRPr="00165874">
        <w:rPr>
          <w:rFonts w:ascii="標楷體" w:hAnsi="標楷體"/>
        </w:rPr>
        <w:t>(DDE)</w:t>
      </w:r>
      <w:r w:rsidRPr="00165874">
        <w:rPr>
          <w:rFonts w:ascii="標楷體" w:hAnsi="標楷體" w:hint="eastAsia"/>
        </w:rPr>
        <w:t>功能，以便與</w:t>
      </w:r>
      <w:r w:rsidRPr="00165874">
        <w:rPr>
          <w:rFonts w:ascii="標楷體" w:hAnsi="標楷體"/>
        </w:rPr>
        <w:t>Excel</w:t>
      </w:r>
      <w:r w:rsidRPr="00165874">
        <w:rPr>
          <w:rFonts w:ascii="標楷體" w:hAnsi="標楷體" w:hint="eastAsia"/>
        </w:rPr>
        <w:t>等其他視窗應用程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322" w:firstLine="31680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式交換資料。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hangingChars="49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165874">
        <w:rPr>
          <w:rFonts w:ascii="標楷體" w:hAnsi="標楷體" w:hint="eastAsia"/>
        </w:rPr>
        <w:t>圖控系統需可開放</w:t>
      </w:r>
      <w:r w:rsidRPr="00165874">
        <w:rPr>
          <w:rFonts w:ascii="標楷體" w:hAnsi="標楷體"/>
        </w:rPr>
        <w:t>API</w:t>
      </w:r>
      <w:r w:rsidRPr="00165874">
        <w:rPr>
          <w:rFonts w:ascii="標楷體" w:hAnsi="標楷體" w:hint="eastAsia"/>
        </w:rPr>
        <w:t>程式介面供</w:t>
      </w:r>
      <w:r w:rsidRPr="00165874">
        <w:rPr>
          <w:rFonts w:ascii="標楷體" w:hAnsi="標楷體"/>
        </w:rPr>
        <w:t>C</w:t>
      </w:r>
      <w:r w:rsidRPr="00165874">
        <w:rPr>
          <w:rFonts w:ascii="標楷體" w:hAnsi="標楷體" w:hint="eastAsia"/>
        </w:rPr>
        <w:t>或</w:t>
      </w:r>
      <w:r w:rsidRPr="00165874">
        <w:rPr>
          <w:rFonts w:ascii="標楷體" w:hAnsi="標楷體"/>
        </w:rPr>
        <w:t>VB</w:t>
      </w:r>
      <w:r w:rsidRPr="00165874">
        <w:rPr>
          <w:rFonts w:ascii="標楷體" w:hAnsi="標楷體" w:hint="eastAsia"/>
        </w:rPr>
        <w:t>等程式語言呼叫，以便整合使用者自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firstLineChars="150" w:firstLine="31680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行開發的程式。</w:t>
      </w:r>
    </w:p>
    <w:p w:rsidR="00750B8A" w:rsidRPr="00165874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11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系統整合性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hanging="1"/>
        <w:textAlignment w:val="bottom"/>
        <w:rPr>
          <w:rFonts w:ascii="標楷體"/>
        </w:rPr>
      </w:pPr>
      <w:r w:rsidRPr="00165874">
        <w:rPr>
          <w:rFonts w:ascii="標楷體" w:hAnsi="標楷體" w:hint="eastAsia"/>
        </w:rPr>
        <w:t>圖控系統需可整合</w:t>
      </w:r>
      <w:r w:rsidRPr="00165874">
        <w:rPr>
          <w:rFonts w:ascii="標楷體" w:hAnsi="標楷體"/>
        </w:rPr>
        <w:t>RS-232</w:t>
      </w:r>
      <w:r w:rsidRPr="00165874">
        <w:rPr>
          <w:rFonts w:ascii="標楷體" w:hAnsi="標楷體" w:hint="eastAsia"/>
        </w:rPr>
        <w:t>，</w:t>
      </w:r>
      <w:r w:rsidRPr="00165874">
        <w:rPr>
          <w:rFonts w:ascii="標楷體" w:hAnsi="標楷體"/>
        </w:rPr>
        <w:t>RS-485</w:t>
      </w:r>
      <w:r w:rsidRPr="00165874">
        <w:rPr>
          <w:rFonts w:ascii="標楷體" w:hAnsi="標楷體" w:hint="eastAsia"/>
        </w:rPr>
        <w:t>及</w:t>
      </w:r>
      <w:r w:rsidRPr="00165874">
        <w:rPr>
          <w:rFonts w:ascii="標楷體" w:hAnsi="標楷體"/>
        </w:rPr>
        <w:t>MODBUS</w:t>
      </w:r>
      <w:r w:rsidRPr="00165874">
        <w:rPr>
          <w:rFonts w:ascii="標楷體" w:hAnsi="標楷體" w:hint="eastAsia"/>
        </w:rPr>
        <w:t>…</w:t>
      </w:r>
      <w:r w:rsidRPr="00165874">
        <w:rPr>
          <w:rFonts w:ascii="標楷體"/>
        </w:rPr>
        <w:t>.</w:t>
      </w:r>
      <w:r w:rsidRPr="00165874">
        <w:rPr>
          <w:rFonts w:ascii="標楷體" w:hAnsi="標楷體" w:hint="eastAsia"/>
        </w:rPr>
        <w:t>等標準通訊協定之軟、硬體設備，以方便其他系統整合連線</w:t>
      </w:r>
      <w:r w:rsidRPr="00DB7FF4">
        <w:rPr>
          <w:rFonts w:ascii="標楷體" w:hAnsi="標楷體" w:hint="eastAsia"/>
        </w:rPr>
        <w:t>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13" w:firstLine="31680"/>
        <w:textAlignment w:val="bottom"/>
        <w:rPr>
          <w:rFonts w:ascii="標楷體"/>
        </w:rPr>
      </w:pPr>
      <w:r>
        <w:rPr>
          <w:rFonts w:ascii="標楷體" w:hAnsi="標楷體"/>
        </w:rPr>
        <w:t>12</w:t>
      </w:r>
      <w:r w:rsidRPr="00D41BA4">
        <w:rPr>
          <w:rFonts w:ascii="標楷體"/>
        </w:rPr>
        <w:t>.</w:t>
      </w:r>
      <w:r w:rsidRPr="00D41BA4">
        <w:rPr>
          <w:rFonts w:ascii="標楷體" w:hAnsi="標楷體" w:hint="eastAsia"/>
        </w:rPr>
        <w:t>參考廠牌：</w:t>
      </w:r>
      <w:r>
        <w:rPr>
          <w:rFonts w:ascii="標楷體" w:hAnsi="標楷體"/>
        </w:rPr>
        <w:t>ACSC</w:t>
      </w:r>
      <w:r w:rsidRPr="00D41BA4">
        <w:rPr>
          <w:rFonts w:ascii="標楷體" w:hAnsi="標楷體"/>
        </w:rPr>
        <w:t xml:space="preserve"> </w:t>
      </w:r>
      <w:r>
        <w:rPr>
          <w:rFonts w:ascii="標楷體"/>
        </w:rPr>
        <w:t>,</w:t>
      </w:r>
      <w:r w:rsidRPr="00D41BA4">
        <w:rPr>
          <w:rFonts w:ascii="標楷體" w:hAnsi="標楷體"/>
        </w:rPr>
        <w:t xml:space="preserve"> </w:t>
      </w:r>
      <w:r>
        <w:rPr>
          <w:rFonts w:ascii="標楷體" w:hAnsi="標楷體"/>
        </w:rPr>
        <w:t>KMC</w:t>
      </w:r>
      <w:r w:rsidRPr="00D41BA4">
        <w:rPr>
          <w:rFonts w:ascii="標楷體" w:hAnsi="標楷體"/>
        </w:rPr>
        <w:t xml:space="preserve"> , </w:t>
      </w:r>
      <w:r>
        <w:rPr>
          <w:rFonts w:ascii="標楷體" w:hAnsi="標楷體"/>
        </w:rPr>
        <w:t>CHUNDE</w:t>
      </w:r>
      <w:r w:rsidRPr="00D41BA4">
        <w:rPr>
          <w:rFonts w:ascii="標楷體" w:hAnsi="標楷體"/>
        </w:rPr>
        <w:t xml:space="preserve"> </w:t>
      </w:r>
      <w:r w:rsidRPr="00D41BA4">
        <w:rPr>
          <w:rFonts w:ascii="標楷體" w:hAnsi="標楷體" w:hint="eastAsia"/>
        </w:rPr>
        <w:t>或同等品。</w:t>
      </w:r>
    </w:p>
    <w:p w:rsidR="00750B8A" w:rsidRPr="00D3753B" w:rsidRDefault="00750B8A" w:rsidP="00994946">
      <w:pPr>
        <w:adjustRightInd w:val="0"/>
        <w:snapToGrid w:val="0"/>
        <w:spacing w:beforeLines="50" w:line="380" w:lineRule="exact"/>
        <w:ind w:leftChars="236" w:left="31680" w:hangingChars="14" w:firstLine="31680"/>
        <w:rPr>
          <w:rFonts w:ascii="標楷體"/>
          <w:b/>
        </w:rPr>
      </w:pPr>
      <w:r w:rsidRPr="00D3753B">
        <w:rPr>
          <w:rFonts w:ascii="標楷體" w:hAnsi="標楷體"/>
          <w:b/>
        </w:rPr>
        <w:t>(</w:t>
      </w:r>
      <w:r>
        <w:rPr>
          <w:rFonts w:ascii="標楷體" w:hAnsi="標楷體" w:hint="eastAsia"/>
          <w:b/>
        </w:rPr>
        <w:t>四</w:t>
      </w:r>
      <w:r w:rsidRPr="00D3753B">
        <w:rPr>
          <w:rFonts w:ascii="標楷體" w:hAnsi="標楷體"/>
          <w:b/>
        </w:rPr>
        <w:t>)</w:t>
      </w:r>
      <w:r w:rsidRPr="001C269E">
        <w:rPr>
          <w:rFonts w:ascii="標楷體" w:hAnsi="標楷體" w:hint="eastAsia"/>
          <w:b/>
          <w:color w:val="000000"/>
        </w:rPr>
        <w:t>現場微處理機</w:t>
      </w:r>
      <w:r>
        <w:rPr>
          <w:rFonts w:ascii="標楷體" w:hAnsi="標楷體"/>
          <w:b/>
          <w:color w:val="FF0000"/>
        </w:rPr>
        <w:t xml:space="preserve">   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 w:cs="Arial"/>
        </w:rPr>
      </w:pPr>
      <w:r w:rsidRPr="0053522A">
        <w:rPr>
          <w:rFonts w:ascii="標楷體" w:hAnsi="標楷體" w:cs="Arial"/>
        </w:rPr>
        <w:t>1.</w:t>
      </w:r>
      <w:r w:rsidRPr="00EC7FA5">
        <w:rPr>
          <w:rFonts w:ascii="標楷體" w:hAnsi="標楷體" w:cs="Arial" w:hint="eastAsia"/>
        </w:rPr>
        <w:t>提供一獨立式（</w:t>
      </w:r>
      <w:r w:rsidRPr="00EC7FA5">
        <w:rPr>
          <w:rFonts w:ascii="標楷體" w:hAnsi="標楷體" w:cs="Arial"/>
        </w:rPr>
        <w:t>STAND ALONE</w:t>
      </w:r>
      <w:r w:rsidRPr="00EC7FA5">
        <w:rPr>
          <w:rFonts w:ascii="標楷體" w:hAnsi="標楷體" w:cs="Arial" w:hint="eastAsia"/>
        </w:rPr>
        <w:t>）可程式化之</w:t>
      </w:r>
      <w:r w:rsidRPr="001C269E">
        <w:rPr>
          <w:rFonts w:ascii="標楷體" w:hAnsi="標楷體" w:cs="Arial" w:hint="eastAsia"/>
          <w:color w:val="000000"/>
        </w:rPr>
        <w:t>現場</w:t>
      </w:r>
      <w:r w:rsidRPr="00EC7FA5">
        <w:rPr>
          <w:rFonts w:ascii="標楷體" w:hAnsi="標楷體" w:cs="Arial" w:hint="eastAsia"/>
        </w:rPr>
        <w:t>微處理機，具有直接數位及直</w:t>
      </w:r>
    </w:p>
    <w:p w:rsidR="00750B8A" w:rsidRPr="005352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272" w:firstLine="31680"/>
        <w:textAlignment w:val="bottom"/>
        <w:rPr>
          <w:rFonts w:ascii="標楷體"/>
          <w:color w:val="000000"/>
        </w:rPr>
      </w:pPr>
      <w:r w:rsidRPr="00EC7FA5">
        <w:rPr>
          <w:rFonts w:ascii="標楷體" w:hAnsi="標楷體" w:cs="Arial" w:hint="eastAsia"/>
        </w:rPr>
        <w:t>接類比控制功能</w:t>
      </w:r>
      <w:r>
        <w:rPr>
          <w:rFonts w:ascii="標楷體" w:hAnsi="標楷體" w:cs="Arial" w:hint="eastAsia"/>
        </w:rPr>
        <w:t>，電腦離線時，亦能自行運作</w:t>
      </w:r>
      <w:r w:rsidRPr="0053522A">
        <w:rPr>
          <w:rFonts w:ascii="標楷體" w:hAnsi="標楷體" w:hint="eastAsia"/>
          <w:color w:val="000000"/>
        </w:rPr>
        <w:t>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 w:cs="Arial"/>
        </w:rPr>
      </w:pPr>
      <w:r w:rsidRPr="0053522A">
        <w:rPr>
          <w:rFonts w:ascii="標楷體" w:hAnsi="標楷體"/>
          <w:color w:val="000000"/>
        </w:rPr>
        <w:t>2.</w:t>
      </w:r>
      <w:r w:rsidRPr="0053522A">
        <w:rPr>
          <w:rFonts w:ascii="標楷體" w:hAnsi="標楷體" w:cs="Arial" w:hint="eastAsia"/>
        </w:rPr>
        <w:t>具</w:t>
      </w:r>
      <w:r w:rsidRPr="008F1F5A">
        <w:rPr>
          <w:rFonts w:ascii="標楷體" w:hAnsi="標楷體" w:cs="Arial" w:hint="eastAsia"/>
        </w:rPr>
        <w:t>有</w:t>
      </w:r>
      <w:r>
        <w:rPr>
          <w:rFonts w:ascii="標楷體" w:hAnsi="標楷體" w:cs="Arial"/>
        </w:rPr>
        <w:t>5</w:t>
      </w:r>
      <w:r w:rsidRPr="008F1F5A">
        <w:rPr>
          <w:rFonts w:ascii="標楷體" w:hAnsi="標楷體" w:cs="Arial" w:hint="eastAsia"/>
        </w:rPr>
        <w:t>組</w:t>
      </w:r>
      <w:r w:rsidRPr="008F1F5A">
        <w:rPr>
          <w:rFonts w:ascii="標楷體" w:hAnsi="標楷體" w:cs="Arial"/>
        </w:rPr>
        <w:t>RS-2</w:t>
      </w:r>
      <w:r w:rsidRPr="0053522A">
        <w:rPr>
          <w:rFonts w:ascii="標楷體" w:hAnsi="標楷體" w:cs="Arial"/>
        </w:rPr>
        <w:t>32/</w:t>
      </w:r>
      <w:r w:rsidRPr="008F1F5A">
        <w:rPr>
          <w:rFonts w:ascii="標楷體" w:hAnsi="標楷體" w:cs="Arial"/>
        </w:rPr>
        <w:t>RS</w:t>
      </w:r>
      <w:r w:rsidRPr="008F1F5A">
        <w:rPr>
          <w:rFonts w:ascii="標楷體" w:cs="Arial"/>
        </w:rPr>
        <w:t>-</w:t>
      </w:r>
      <w:r>
        <w:rPr>
          <w:rFonts w:ascii="標楷體" w:hAnsi="標楷體" w:cs="Arial"/>
        </w:rPr>
        <w:t>485</w:t>
      </w:r>
      <w:r w:rsidRPr="0053522A">
        <w:rPr>
          <w:rFonts w:ascii="標楷體" w:hAnsi="標楷體" w:cs="Arial" w:hint="eastAsia"/>
        </w:rPr>
        <w:t>通訊埠，可支援</w:t>
      </w:r>
      <w:r w:rsidRPr="0053522A">
        <w:rPr>
          <w:rFonts w:ascii="標楷體" w:hAnsi="標楷體" w:cs="Arial"/>
        </w:rPr>
        <w:t>Modbus RTU Master/Slave</w:t>
      </w:r>
      <w:r w:rsidRPr="0053522A">
        <w:rPr>
          <w:rFonts w:ascii="標楷體" w:hAnsi="標楷體" w:cs="Arial" w:hint="eastAsia"/>
        </w:rPr>
        <w:t>及</w:t>
      </w:r>
      <w:r w:rsidRPr="0053522A">
        <w:rPr>
          <w:rFonts w:ascii="標楷體" w:hAnsi="標楷體" w:cs="Arial"/>
        </w:rPr>
        <w:t>ASCII</w:t>
      </w:r>
      <w:r w:rsidRPr="0053522A">
        <w:rPr>
          <w:rFonts w:ascii="標楷體" w:hAnsi="標楷體" w:cs="Arial" w:hint="eastAsia"/>
        </w:rPr>
        <w:t>碼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272" w:firstLine="31680"/>
        <w:textAlignment w:val="bottom"/>
        <w:rPr>
          <w:rFonts w:ascii="標楷體"/>
        </w:rPr>
      </w:pPr>
      <w:r w:rsidRPr="0053522A">
        <w:rPr>
          <w:rFonts w:ascii="標楷體" w:hAnsi="標楷體" w:cs="Arial" w:hint="eastAsia"/>
        </w:rPr>
        <w:t>通訊，其傳輸速度可達</w:t>
      </w:r>
      <w:r w:rsidRPr="0053522A">
        <w:rPr>
          <w:rFonts w:ascii="標楷體" w:hAnsi="標楷體" w:cs="Arial"/>
        </w:rPr>
        <w:t xml:space="preserve"> 115.2 ba</w:t>
      </w:r>
      <w:r>
        <w:rPr>
          <w:rFonts w:ascii="標楷體" w:hAnsi="標楷體" w:cs="Arial"/>
        </w:rPr>
        <w:t>u</w:t>
      </w:r>
      <w:r w:rsidRPr="0053522A">
        <w:rPr>
          <w:rFonts w:ascii="標楷體" w:hAnsi="標楷體" w:cs="Arial"/>
        </w:rPr>
        <w:t xml:space="preserve">d </w:t>
      </w:r>
      <w:r w:rsidRPr="0053522A">
        <w:rPr>
          <w:rFonts w:ascii="標楷體" w:hAnsi="標楷體" w:cs="Arial" w:hint="eastAsia"/>
        </w:rPr>
        <w:t>之速率，</w:t>
      </w:r>
      <w:r w:rsidRPr="003E4FCD">
        <w:rPr>
          <w:rFonts w:ascii="標楷體" w:hAnsi="標楷體" w:hint="eastAsia"/>
        </w:rPr>
        <w:t>另需具備</w:t>
      </w:r>
      <w:r>
        <w:rPr>
          <w:rFonts w:ascii="標楷體" w:hAnsi="標楷體"/>
        </w:rPr>
        <w:t>1</w:t>
      </w:r>
      <w:r w:rsidRPr="00FB279E">
        <w:rPr>
          <w:rFonts w:ascii="標楷體" w:hAnsi="標楷體" w:hint="eastAsia"/>
        </w:rPr>
        <w:t>組</w:t>
      </w:r>
      <w:r w:rsidRPr="003E4FCD">
        <w:rPr>
          <w:rFonts w:ascii="標楷體" w:hAnsi="標楷體" w:hint="eastAsia"/>
        </w:rPr>
        <w:t>乙太網路</w:t>
      </w:r>
      <w:r w:rsidRPr="003E4FCD">
        <w:rPr>
          <w:rFonts w:ascii="標楷體" w:hAnsi="標楷體"/>
        </w:rPr>
        <w:t>(Ethernet)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272" w:firstLine="31680"/>
        <w:textAlignment w:val="bottom"/>
        <w:rPr>
          <w:rFonts w:ascii="標楷體" w:cs="Arial"/>
        </w:rPr>
      </w:pPr>
      <w:r w:rsidRPr="003E4FCD">
        <w:rPr>
          <w:rFonts w:ascii="標楷體" w:hAnsi="標楷體" w:hint="eastAsia"/>
        </w:rPr>
        <w:t>通訊埠，傳輸速度可達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3E4FCD">
          <w:rPr>
            <w:rFonts w:ascii="標楷體" w:hAnsi="標楷體"/>
          </w:rPr>
          <w:t>100M</w:t>
        </w:r>
      </w:smartTag>
      <w:r w:rsidRPr="003E4FCD">
        <w:rPr>
          <w:rFonts w:ascii="標楷體" w:hAnsi="標楷體"/>
        </w:rPr>
        <w:t xml:space="preserve"> bps</w:t>
      </w:r>
      <w:r w:rsidRPr="003E4FCD">
        <w:rPr>
          <w:rFonts w:ascii="標楷體" w:hAnsi="標楷體" w:hint="eastAsia"/>
        </w:rPr>
        <w:t>，</w:t>
      </w:r>
      <w:r w:rsidRPr="0053522A">
        <w:rPr>
          <w:rFonts w:ascii="標楷體" w:hAnsi="標楷體" w:cs="Arial" w:hint="eastAsia"/>
        </w:rPr>
        <w:t>以允許感測器共用及</w:t>
      </w:r>
      <w:r w:rsidRPr="00A57409">
        <w:rPr>
          <w:rFonts w:ascii="標楷體" w:hAnsi="標楷體" w:cs="Arial" w:hint="eastAsia"/>
        </w:rPr>
        <w:t>現場微處理機</w:t>
      </w:r>
      <w:r w:rsidRPr="0053522A">
        <w:rPr>
          <w:rFonts w:ascii="標楷體" w:hAnsi="標楷體" w:cs="Arial" w:hint="eastAsia"/>
        </w:rPr>
        <w:t>之間程</w:t>
      </w:r>
    </w:p>
    <w:p w:rsidR="00750B8A" w:rsidRPr="005352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272" w:firstLine="31680"/>
        <w:textAlignment w:val="bottom"/>
        <w:rPr>
          <w:rFonts w:ascii="標楷體"/>
          <w:color w:val="000000"/>
        </w:rPr>
      </w:pPr>
      <w:r w:rsidRPr="0053522A">
        <w:rPr>
          <w:rFonts w:ascii="標楷體" w:hAnsi="標楷體" w:cs="Arial" w:hint="eastAsia"/>
        </w:rPr>
        <w:t>式資料相互傳訊執行，而無須其他介面的介入</w:t>
      </w:r>
      <w:r w:rsidRPr="0053522A">
        <w:rPr>
          <w:rFonts w:ascii="標楷體" w:hAnsi="標楷體" w:hint="eastAsia"/>
          <w:color w:val="000000"/>
        </w:rPr>
        <w:t>。</w:t>
      </w:r>
    </w:p>
    <w:p w:rsidR="00750B8A" w:rsidRPr="005352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  <w:color w:val="000000"/>
        </w:rPr>
      </w:pPr>
      <w:r w:rsidRPr="0053522A">
        <w:rPr>
          <w:rFonts w:ascii="標楷體" w:hAnsi="標楷體"/>
          <w:color w:val="000000"/>
        </w:rPr>
        <w:t>3.</w:t>
      </w:r>
      <w:r w:rsidRPr="0053522A">
        <w:rPr>
          <w:rFonts w:ascii="標楷體" w:hAnsi="標楷體" w:hint="eastAsia"/>
          <w:color w:val="000000"/>
        </w:rPr>
        <w:t>時間管理程式：具時間程式、假日程式及事件程式等控制功能。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  <w:bCs/>
        </w:rPr>
      </w:pPr>
      <w:r w:rsidRPr="0053522A">
        <w:rPr>
          <w:rFonts w:ascii="標楷體" w:hAnsi="標楷體" w:cs="Arial"/>
        </w:rPr>
        <w:t>4.</w:t>
      </w:r>
      <w:r w:rsidRPr="00A57409">
        <w:rPr>
          <w:rFonts w:ascii="標楷體" w:hAnsi="標楷體" w:hint="eastAsia"/>
          <w:bCs/>
        </w:rPr>
        <w:t>現場微處理機</w:t>
      </w:r>
      <w:r w:rsidRPr="0053522A">
        <w:rPr>
          <w:rFonts w:ascii="標楷體" w:hAnsi="標楷體" w:cs="Arial" w:hint="eastAsia"/>
        </w:rPr>
        <w:t>除需提供密碼</w:t>
      </w:r>
      <w:r w:rsidRPr="0053522A">
        <w:rPr>
          <w:rFonts w:ascii="標楷體" w:hAnsi="標楷體" w:cs="Arial"/>
        </w:rPr>
        <w:t>(Password)</w:t>
      </w:r>
      <w:r w:rsidRPr="0053522A">
        <w:rPr>
          <w:rFonts w:ascii="標楷體" w:hAnsi="標楷體" w:cs="Arial" w:hint="eastAsia"/>
        </w:rPr>
        <w:t>保護外需能提供程式</w:t>
      </w:r>
      <w:r w:rsidRPr="0053522A">
        <w:rPr>
          <w:rFonts w:ascii="標楷體" w:hAnsi="標楷體" w:cs="Arial"/>
        </w:rPr>
        <w:t>ID</w:t>
      </w:r>
      <w:r w:rsidRPr="0053522A">
        <w:rPr>
          <w:rFonts w:ascii="標楷體" w:hAnsi="標楷體" w:cs="Arial" w:hint="eastAsia"/>
        </w:rPr>
        <w:t>與</w:t>
      </w:r>
      <w:r w:rsidRPr="00A57409">
        <w:rPr>
          <w:rFonts w:ascii="標楷體" w:hAnsi="標楷體" w:hint="eastAsia"/>
          <w:bCs/>
        </w:rPr>
        <w:t>現場微處理</w:t>
      </w:r>
    </w:p>
    <w:p w:rsidR="00750B8A" w:rsidRPr="005352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272" w:firstLine="31680"/>
        <w:textAlignment w:val="bottom"/>
        <w:rPr>
          <w:rFonts w:ascii="標楷體"/>
          <w:color w:val="000000"/>
        </w:rPr>
      </w:pPr>
      <w:r w:rsidRPr="00A57409">
        <w:rPr>
          <w:rFonts w:ascii="標楷體" w:hAnsi="標楷體" w:hint="eastAsia"/>
          <w:bCs/>
        </w:rPr>
        <w:t>機</w:t>
      </w:r>
      <w:r w:rsidRPr="0053522A">
        <w:rPr>
          <w:rFonts w:ascii="標楷體" w:hAnsi="標楷體" w:cs="Arial"/>
        </w:rPr>
        <w:t>ID</w:t>
      </w:r>
      <w:r w:rsidRPr="0053522A">
        <w:rPr>
          <w:rFonts w:ascii="標楷體" w:hAnsi="標楷體" w:cs="Arial" w:hint="eastAsia"/>
        </w:rPr>
        <w:t>之保護措施</w:t>
      </w:r>
      <w:r w:rsidRPr="0053522A">
        <w:rPr>
          <w:rFonts w:ascii="標楷體" w:cs="Arial"/>
        </w:rPr>
        <w:t>,</w:t>
      </w:r>
      <w:r w:rsidRPr="0053522A">
        <w:rPr>
          <w:rFonts w:ascii="標楷體" w:hAnsi="標楷體" w:cs="Arial" w:hint="eastAsia"/>
        </w:rPr>
        <w:t>可防止</w:t>
      </w:r>
      <w:r w:rsidRPr="0053522A">
        <w:rPr>
          <w:rFonts w:ascii="標楷體" w:hAnsi="標楷體" w:cs="Arial"/>
        </w:rPr>
        <w:t>Hardcopy</w:t>
      </w:r>
      <w:r w:rsidRPr="0053522A">
        <w:rPr>
          <w:rFonts w:ascii="標楷體" w:hAnsi="標楷體" w:cs="Arial" w:hint="eastAsia"/>
        </w:rPr>
        <w:t>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 w:cs="Arial"/>
        </w:rPr>
      </w:pPr>
      <w:r w:rsidRPr="0053522A">
        <w:rPr>
          <w:rFonts w:ascii="標楷體" w:hAnsi="標楷體"/>
          <w:color w:val="000000"/>
        </w:rPr>
        <w:t>5.</w:t>
      </w:r>
      <w:r w:rsidRPr="0053522A">
        <w:rPr>
          <w:rFonts w:ascii="標楷體" w:hAnsi="標楷體" w:cs="Arial" w:hint="eastAsia"/>
        </w:rPr>
        <w:t>對於</w:t>
      </w:r>
      <w:r w:rsidRPr="00A57409">
        <w:rPr>
          <w:rFonts w:ascii="標楷體" w:hAnsi="標楷體" w:cs="Arial" w:hint="eastAsia"/>
        </w:rPr>
        <w:t>現場微處理機</w:t>
      </w:r>
      <w:r w:rsidRPr="0053522A">
        <w:rPr>
          <w:rFonts w:ascii="標楷體" w:hAnsi="標楷體" w:cs="Arial" w:hint="eastAsia"/>
        </w:rPr>
        <w:t>韌體</w:t>
      </w:r>
      <w:r w:rsidRPr="0053522A">
        <w:rPr>
          <w:rFonts w:ascii="標楷體" w:hAnsi="標楷體" w:cs="Arial"/>
        </w:rPr>
        <w:t>(Firmware)</w:t>
      </w:r>
      <w:r w:rsidRPr="0053522A">
        <w:rPr>
          <w:rFonts w:ascii="標楷體" w:hAnsi="標楷體" w:cs="Arial" w:hint="eastAsia"/>
        </w:rPr>
        <w:t>的昇級，必須利用快閃記憶體燒錄</w:t>
      </w:r>
    </w:p>
    <w:p w:rsidR="00750B8A" w:rsidRPr="005352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272" w:firstLine="31680"/>
        <w:textAlignment w:val="bottom"/>
        <w:rPr>
          <w:rFonts w:ascii="標楷體"/>
          <w:color w:val="000000"/>
        </w:rPr>
      </w:pPr>
      <w:r w:rsidRPr="0053522A">
        <w:rPr>
          <w:rFonts w:ascii="標楷體" w:hAnsi="標楷體" w:cs="Arial"/>
        </w:rPr>
        <w:t>(Flashing)</w:t>
      </w:r>
      <w:r w:rsidRPr="0053522A">
        <w:rPr>
          <w:rFonts w:ascii="標楷體" w:hAnsi="標楷體" w:cs="Arial" w:hint="eastAsia"/>
        </w:rPr>
        <w:t>的方式進行韌體昇級工作，而不需要更換任何硬體</w:t>
      </w:r>
      <w:r w:rsidRPr="0053522A">
        <w:rPr>
          <w:rFonts w:ascii="標楷體" w:hAnsi="標楷體" w:hint="eastAsia"/>
          <w:color w:val="000000"/>
        </w:rPr>
        <w:t>。</w:t>
      </w:r>
    </w:p>
    <w:p w:rsidR="00750B8A" w:rsidRPr="005352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53522A">
        <w:rPr>
          <w:rFonts w:ascii="標楷體" w:hAnsi="標楷體"/>
          <w:color w:val="000000"/>
        </w:rPr>
        <w:t>6.</w:t>
      </w:r>
      <w:r w:rsidRPr="00A57409">
        <w:rPr>
          <w:rFonts w:ascii="標楷體" w:hAnsi="標楷體" w:hint="eastAsia"/>
          <w:color w:val="000000"/>
        </w:rPr>
        <w:t>現場微處理機</w:t>
      </w:r>
      <w:r w:rsidRPr="0053522A">
        <w:rPr>
          <w:rFonts w:ascii="標楷體" w:hAnsi="標楷體" w:cs="Arial" w:hint="eastAsia"/>
        </w:rPr>
        <w:t>需能處理下列的輸入</w:t>
      </w:r>
      <w:r w:rsidRPr="00617C41">
        <w:rPr>
          <w:rFonts w:ascii="標楷體" w:hAnsi="標楷體" w:cs="Arial" w:hint="eastAsia"/>
        </w:rPr>
        <w:t>及輸出</w:t>
      </w:r>
      <w:r w:rsidRPr="0053522A">
        <w:rPr>
          <w:rFonts w:ascii="標楷體" w:hAnsi="標楷體" w:cs="Arial" w:hint="eastAsia"/>
        </w:rPr>
        <w:t>訊號：</w:t>
      </w:r>
    </w:p>
    <w:p w:rsidR="00750B8A" w:rsidRPr="0053522A" w:rsidRDefault="00750B8A" w:rsidP="00994946">
      <w:pPr>
        <w:tabs>
          <w:tab w:val="left" w:pos="1160"/>
          <w:tab w:val="left" w:pos="120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pacing w:after="60" w:line="360" w:lineRule="atLeast"/>
        <w:ind w:leftChars="300" w:left="31680" w:firstLineChars="290" w:firstLine="31680"/>
        <w:textAlignment w:val="bottom"/>
        <w:rPr>
          <w:rFonts w:ascii="標楷體"/>
        </w:rPr>
      </w:pPr>
      <w:r>
        <w:rPr>
          <w:rFonts w:ascii="標楷體" w:hAnsi="標楷體"/>
        </w:rPr>
        <w:t>(1)</w:t>
      </w:r>
      <w:r w:rsidRPr="0053522A">
        <w:rPr>
          <w:rFonts w:ascii="標楷體" w:hAnsi="標楷體" w:hint="eastAsia"/>
        </w:rPr>
        <w:t>數位</w:t>
      </w:r>
      <w:r>
        <w:rPr>
          <w:rFonts w:ascii="標楷體" w:hAnsi="標楷體" w:hint="eastAsia"/>
        </w:rPr>
        <w:t>輸入</w:t>
      </w:r>
      <w:r w:rsidRPr="0053522A">
        <w:rPr>
          <w:rFonts w:ascii="標楷體" w:hAnsi="標楷體"/>
        </w:rPr>
        <w:t>(DI)</w:t>
      </w:r>
      <w:r w:rsidRPr="0053522A">
        <w:rPr>
          <w:rFonts w:ascii="標楷體" w:hAnsi="標楷體" w:hint="eastAsia"/>
        </w:rPr>
        <w:t>：乾接點（</w:t>
      </w:r>
      <w:r w:rsidRPr="0053522A">
        <w:rPr>
          <w:rFonts w:ascii="標楷體" w:hAnsi="標楷體"/>
        </w:rPr>
        <w:t>Dry Contact</w:t>
      </w:r>
      <w:r w:rsidRPr="0053522A">
        <w:rPr>
          <w:rFonts w:ascii="標楷體" w:hAnsi="標楷體" w:hint="eastAsia"/>
        </w:rPr>
        <w:t>）。</w:t>
      </w:r>
    </w:p>
    <w:p w:rsidR="00750B8A" w:rsidRDefault="00750B8A" w:rsidP="00994946">
      <w:pPr>
        <w:tabs>
          <w:tab w:val="left" w:pos="1160"/>
          <w:tab w:val="left" w:pos="120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pacing w:after="60" w:line="360" w:lineRule="atLeast"/>
        <w:ind w:leftChars="300" w:left="31680" w:firstLineChars="290" w:firstLine="31680"/>
        <w:textAlignment w:val="bottom"/>
        <w:rPr>
          <w:rFonts w:ascii="標楷體"/>
        </w:rPr>
      </w:pPr>
      <w:r>
        <w:rPr>
          <w:rFonts w:ascii="標楷體" w:hAnsi="標楷體"/>
        </w:rPr>
        <w:t>(2)</w:t>
      </w:r>
      <w:r w:rsidRPr="0053522A">
        <w:rPr>
          <w:rFonts w:ascii="標楷體" w:hAnsi="標楷體" w:hint="eastAsia"/>
        </w:rPr>
        <w:t>脈衝</w:t>
      </w:r>
      <w:r>
        <w:rPr>
          <w:rFonts w:ascii="標楷體" w:hAnsi="標楷體" w:hint="eastAsia"/>
        </w:rPr>
        <w:t>輸入</w:t>
      </w:r>
      <w:r w:rsidRPr="0053522A">
        <w:rPr>
          <w:rFonts w:ascii="標楷體" w:hAnsi="標楷體"/>
        </w:rPr>
        <w:t>(PI)</w:t>
      </w:r>
      <w:r w:rsidRPr="0053522A">
        <w:rPr>
          <w:rFonts w:ascii="標楷體" w:hAnsi="標楷體" w:hint="eastAsia"/>
        </w:rPr>
        <w:t>：可接收頻寬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3522A">
          <w:rPr>
            <w:rFonts w:ascii="標楷體" w:hAnsi="標楷體"/>
          </w:rPr>
          <w:t>100m</w:t>
        </w:r>
      </w:smartTag>
      <w:r w:rsidRPr="0053522A">
        <w:rPr>
          <w:rFonts w:ascii="標楷體" w:hAnsi="標楷體"/>
        </w:rPr>
        <w:t>sec</w:t>
      </w:r>
      <w:r w:rsidRPr="0053522A">
        <w:rPr>
          <w:rFonts w:ascii="標楷體" w:hAnsi="標楷體" w:hint="eastAsia"/>
        </w:rPr>
        <w:t>以上之脈衝累計信號。</w:t>
      </w:r>
    </w:p>
    <w:p w:rsidR="00750B8A" w:rsidRDefault="00750B8A" w:rsidP="00994946">
      <w:pPr>
        <w:tabs>
          <w:tab w:val="left" w:pos="1160"/>
          <w:tab w:val="left" w:pos="120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pacing w:after="60" w:line="360" w:lineRule="atLeast"/>
        <w:ind w:leftChars="300" w:left="31680" w:firstLineChars="290" w:firstLine="31680"/>
        <w:textAlignment w:val="bottom"/>
        <w:rPr>
          <w:rFonts w:ascii="標楷體" w:cs="Arial"/>
        </w:rPr>
      </w:pPr>
      <w:r>
        <w:rPr>
          <w:rFonts w:ascii="標楷體" w:hAnsi="標楷體"/>
        </w:rPr>
        <w:t>(3)</w:t>
      </w:r>
      <w:r w:rsidRPr="0053522A">
        <w:rPr>
          <w:rFonts w:ascii="標楷體" w:hAnsi="標楷體" w:hint="eastAsia"/>
        </w:rPr>
        <w:t>類比</w:t>
      </w:r>
      <w:r>
        <w:rPr>
          <w:rFonts w:ascii="標楷體" w:hAnsi="標楷體" w:hint="eastAsia"/>
        </w:rPr>
        <w:t>輸入</w:t>
      </w:r>
      <w:r w:rsidRPr="0053522A">
        <w:rPr>
          <w:rFonts w:ascii="標楷體" w:hAnsi="標楷體"/>
        </w:rPr>
        <w:t>(AI)</w:t>
      </w:r>
      <w:r w:rsidRPr="0053522A">
        <w:rPr>
          <w:rFonts w:ascii="標楷體" w:hAnsi="標楷體" w:hint="eastAsia"/>
        </w:rPr>
        <w:t>：</w:t>
      </w:r>
      <w:r w:rsidRPr="0053522A">
        <w:rPr>
          <w:rFonts w:ascii="標楷體" w:hAnsi="標楷體"/>
        </w:rPr>
        <w:t>PT100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PT1000</w:t>
      </w:r>
      <w:r w:rsidRPr="0053522A">
        <w:rPr>
          <w:rFonts w:ascii="標楷體" w:hAnsi="標楷體" w:cs="Arial" w:hint="eastAsia"/>
        </w:rPr>
        <w:t>，</w:t>
      </w:r>
      <w:r w:rsidRPr="0053522A">
        <w:rPr>
          <w:rFonts w:ascii="標楷體" w:hAnsi="標楷體" w:hint="eastAsia"/>
        </w:rPr>
        <w:t>熱敏電阻式（</w:t>
      </w:r>
      <w:r w:rsidRPr="0053522A">
        <w:rPr>
          <w:rFonts w:ascii="標楷體" w:hAnsi="標楷體"/>
        </w:rPr>
        <w:t>Thermistor</w:t>
      </w:r>
      <w:r w:rsidRPr="0053522A">
        <w:rPr>
          <w:rFonts w:ascii="標楷體" w:hAnsi="標楷體" w:hint="eastAsia"/>
        </w:rPr>
        <w:t>）及</w:t>
      </w:r>
      <w:r w:rsidRPr="0053522A">
        <w:rPr>
          <w:rFonts w:ascii="標楷體" w:hAnsi="標楷體" w:cs="Arial"/>
        </w:rPr>
        <w:t>0~5V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1~5V</w:t>
      </w:r>
      <w:r w:rsidRPr="0053522A">
        <w:rPr>
          <w:rFonts w:ascii="標楷體" w:hAnsi="標楷體" w:cs="Arial" w:hint="eastAsia"/>
        </w:rPr>
        <w:t>、</w:t>
      </w:r>
    </w:p>
    <w:p w:rsidR="00750B8A" w:rsidRPr="00617C41" w:rsidRDefault="00750B8A" w:rsidP="00994946">
      <w:pPr>
        <w:tabs>
          <w:tab w:val="left" w:pos="1160"/>
          <w:tab w:val="left" w:pos="120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pacing w:after="60" w:line="360" w:lineRule="atLeast"/>
        <w:ind w:leftChars="300" w:left="31680" w:firstLineChars="440" w:firstLine="31680"/>
        <w:textAlignment w:val="bottom"/>
        <w:rPr>
          <w:rFonts w:ascii="標楷體"/>
          <w:color w:val="000000"/>
        </w:rPr>
      </w:pPr>
      <w:r w:rsidRPr="0053522A">
        <w:rPr>
          <w:rFonts w:ascii="標楷體" w:hAnsi="標楷體" w:cs="Arial"/>
        </w:rPr>
        <w:t>0~10V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2~10V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3522A">
          <w:rPr>
            <w:rFonts w:ascii="標楷體" w:hAnsi="標楷體" w:cs="Arial"/>
          </w:rPr>
          <w:t>20m</w:t>
        </w:r>
      </w:smartTag>
      <w:r w:rsidRPr="0053522A">
        <w:rPr>
          <w:rFonts w:ascii="標楷體" w:hAnsi="標楷體" w:cs="Arial"/>
        </w:rPr>
        <w:t>A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4~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3522A">
          <w:rPr>
            <w:rFonts w:ascii="標楷體" w:hAnsi="標楷體" w:cs="Arial"/>
          </w:rPr>
          <w:t>20m</w:t>
        </w:r>
      </w:smartTag>
      <w:r w:rsidRPr="0053522A">
        <w:rPr>
          <w:rFonts w:ascii="標楷體" w:hAnsi="標楷體" w:cs="Arial"/>
        </w:rPr>
        <w:t xml:space="preserve">A </w:t>
      </w:r>
      <w:r w:rsidRPr="0053522A">
        <w:rPr>
          <w:rFonts w:ascii="標楷體" w:hAnsi="標楷體" w:cs="Arial" w:hint="eastAsia"/>
        </w:rPr>
        <w:t>等信號</w:t>
      </w:r>
      <w:r w:rsidRPr="0053522A">
        <w:rPr>
          <w:rFonts w:ascii="標楷體" w:hAnsi="標楷體" w:hint="eastAsia"/>
        </w:rPr>
        <w:t>。</w:t>
      </w:r>
    </w:p>
    <w:p w:rsidR="00750B8A" w:rsidRDefault="00750B8A" w:rsidP="00994946">
      <w:pPr>
        <w:tabs>
          <w:tab w:val="left" w:pos="1160"/>
          <w:tab w:val="left" w:pos="120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pacing w:after="60" w:line="360" w:lineRule="atLeast"/>
        <w:ind w:leftChars="300" w:left="31680" w:firstLineChars="290" w:firstLine="31680"/>
        <w:textAlignment w:val="bottom"/>
        <w:rPr>
          <w:rFonts w:ascii="標楷體"/>
          <w:color w:val="000000"/>
        </w:rPr>
      </w:pPr>
      <w:r>
        <w:rPr>
          <w:rFonts w:ascii="標楷體" w:hAnsi="標楷體"/>
        </w:rPr>
        <w:t>(4)</w:t>
      </w:r>
      <w:r w:rsidRPr="0053522A">
        <w:rPr>
          <w:rFonts w:ascii="標楷體" w:hAnsi="標楷體" w:hint="eastAsia"/>
        </w:rPr>
        <w:t>數位</w:t>
      </w:r>
      <w:r w:rsidRPr="00617C41">
        <w:rPr>
          <w:rFonts w:ascii="標楷體" w:hAnsi="標楷體" w:cs="Arial" w:hint="eastAsia"/>
        </w:rPr>
        <w:t>輸出</w:t>
      </w:r>
      <w:r w:rsidRPr="0053522A">
        <w:rPr>
          <w:rFonts w:ascii="標楷體" w:hAnsi="標楷體"/>
        </w:rPr>
        <w:t>(DO)</w:t>
      </w:r>
      <w:r w:rsidRPr="0053522A">
        <w:rPr>
          <w:rFonts w:ascii="標楷體" w:hAnsi="標楷體" w:hint="eastAsia"/>
        </w:rPr>
        <w:t>：</w:t>
      </w:r>
      <w:r w:rsidRPr="0053522A">
        <w:rPr>
          <w:rFonts w:ascii="標楷體" w:hAnsi="標楷體" w:cs="Arial"/>
        </w:rPr>
        <w:t>24 VAC/VDC 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3522A">
          <w:rPr>
            <w:rFonts w:ascii="標楷體" w:hAnsi="標楷體" w:cs="Arial"/>
          </w:rPr>
          <w:t>2A</w:t>
        </w:r>
      </w:smartTag>
      <w:r w:rsidRPr="0053522A">
        <w:rPr>
          <w:rFonts w:ascii="標楷體" w:hAnsi="標楷體" w:cs="Arial"/>
        </w:rPr>
        <w:t xml:space="preserve">) </w:t>
      </w:r>
      <w:r w:rsidRPr="0053522A">
        <w:rPr>
          <w:rFonts w:ascii="標楷體" w:hAnsi="標楷體" w:cs="Arial" w:hint="eastAsia"/>
        </w:rPr>
        <w:t>輸出容量</w:t>
      </w:r>
      <w:r w:rsidRPr="0053522A">
        <w:rPr>
          <w:rFonts w:ascii="標楷體" w:hAnsi="標楷體" w:hint="eastAsia"/>
          <w:color w:val="000000"/>
        </w:rPr>
        <w:t>。</w:t>
      </w:r>
    </w:p>
    <w:p w:rsidR="00750B8A" w:rsidRPr="0053522A" w:rsidRDefault="00750B8A" w:rsidP="00994946">
      <w:pPr>
        <w:tabs>
          <w:tab w:val="left" w:pos="1160"/>
          <w:tab w:val="left" w:pos="120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pacing w:after="60" w:line="360" w:lineRule="atLeast"/>
        <w:ind w:leftChars="300" w:left="31680" w:firstLineChars="290" w:firstLine="31680"/>
        <w:textAlignment w:val="bottom"/>
        <w:rPr>
          <w:rFonts w:ascii="標楷體"/>
          <w:color w:val="000000"/>
        </w:rPr>
      </w:pPr>
      <w:r>
        <w:rPr>
          <w:rFonts w:ascii="標楷體" w:hAnsi="標楷體"/>
        </w:rPr>
        <w:t>(5)</w:t>
      </w:r>
      <w:r w:rsidRPr="0053522A">
        <w:rPr>
          <w:rFonts w:ascii="標楷體" w:hAnsi="標楷體" w:hint="eastAsia"/>
        </w:rPr>
        <w:t>類比</w:t>
      </w:r>
      <w:r w:rsidRPr="00617C41">
        <w:rPr>
          <w:rFonts w:ascii="標楷體" w:hAnsi="標楷體" w:cs="Arial" w:hint="eastAsia"/>
        </w:rPr>
        <w:t>輸出</w:t>
      </w:r>
      <w:r w:rsidRPr="0053522A">
        <w:rPr>
          <w:rFonts w:ascii="標楷體" w:hAnsi="標楷體"/>
        </w:rPr>
        <w:t>(AO)</w:t>
      </w:r>
      <w:r w:rsidRPr="0053522A">
        <w:rPr>
          <w:rFonts w:ascii="標楷體" w:hAnsi="標楷體" w:hint="eastAsia"/>
        </w:rPr>
        <w:t>：</w:t>
      </w:r>
      <w:r w:rsidRPr="0053522A">
        <w:rPr>
          <w:rFonts w:ascii="標楷體" w:hAnsi="標楷體" w:cs="Arial"/>
        </w:rPr>
        <w:t>0~5V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1~5V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0~10V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2~10V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3522A">
          <w:rPr>
            <w:rFonts w:ascii="標楷體" w:hAnsi="標楷體" w:cs="Arial"/>
          </w:rPr>
          <w:t>20m</w:t>
        </w:r>
      </w:smartTag>
      <w:r w:rsidRPr="0053522A">
        <w:rPr>
          <w:rFonts w:ascii="標楷體" w:hAnsi="標楷體" w:cs="Arial"/>
        </w:rPr>
        <w:t>A</w:t>
      </w:r>
      <w:r w:rsidRPr="0053522A">
        <w:rPr>
          <w:rFonts w:ascii="標楷體" w:hAnsi="標楷體" w:cs="Arial" w:hint="eastAsia"/>
        </w:rPr>
        <w:t>、</w:t>
      </w:r>
      <w:r w:rsidRPr="0053522A">
        <w:rPr>
          <w:rFonts w:ascii="標楷體" w:hAnsi="標楷體" w:cs="Arial"/>
        </w:rPr>
        <w:t>4~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3522A">
          <w:rPr>
            <w:rFonts w:ascii="標楷體" w:hAnsi="標楷體" w:cs="Arial"/>
          </w:rPr>
          <w:t>20m</w:t>
        </w:r>
      </w:smartTag>
      <w:r w:rsidRPr="0053522A">
        <w:rPr>
          <w:rFonts w:ascii="標楷體" w:hAnsi="標楷體" w:cs="Arial"/>
        </w:rPr>
        <w:t xml:space="preserve">A </w:t>
      </w:r>
      <w:r w:rsidRPr="0053522A">
        <w:rPr>
          <w:rFonts w:ascii="標楷體" w:hAnsi="標楷體" w:cs="Arial" w:hint="eastAsia"/>
        </w:rPr>
        <w:t>等信號</w:t>
      </w:r>
      <w:r w:rsidRPr="0053522A">
        <w:rPr>
          <w:rFonts w:ascii="標楷體" w:hAnsi="標楷體" w:hint="eastAsia"/>
          <w:color w:val="000000"/>
        </w:rPr>
        <w:t>。</w:t>
      </w:r>
    </w:p>
    <w:p w:rsidR="00750B8A" w:rsidRPr="0053522A" w:rsidRDefault="00750B8A" w:rsidP="00994946">
      <w:pPr>
        <w:tabs>
          <w:tab w:val="left" w:pos="1160"/>
          <w:tab w:val="left" w:pos="120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  <w:color w:val="000000"/>
        </w:rPr>
      </w:pPr>
      <w:r>
        <w:rPr>
          <w:rFonts w:ascii="標楷體" w:hAnsi="標楷體"/>
          <w:color w:val="000000"/>
        </w:rPr>
        <w:t>7</w:t>
      </w:r>
      <w:r w:rsidRPr="0053522A">
        <w:rPr>
          <w:rFonts w:ascii="標楷體"/>
          <w:color w:val="000000"/>
        </w:rPr>
        <w:t>.</w:t>
      </w:r>
      <w:r w:rsidRPr="0053522A">
        <w:rPr>
          <w:rFonts w:ascii="標楷體" w:hAnsi="標楷體" w:hint="eastAsia"/>
          <w:color w:val="000000"/>
        </w:rPr>
        <w:t>具有配合現場趨勢記錄（</w:t>
      </w:r>
      <w:r w:rsidRPr="0053522A">
        <w:rPr>
          <w:rFonts w:ascii="標楷體" w:hAnsi="標楷體"/>
          <w:color w:val="000000"/>
        </w:rPr>
        <w:t>TREND LOGS</w:t>
      </w:r>
      <w:r w:rsidRPr="0053522A">
        <w:rPr>
          <w:rFonts w:ascii="標楷體" w:hAnsi="標楷體" w:hint="eastAsia"/>
          <w:color w:val="000000"/>
        </w:rPr>
        <w:t>）容量需求之程式組。</w:t>
      </w:r>
    </w:p>
    <w:p w:rsidR="00750B8A" w:rsidRPr="0053522A" w:rsidRDefault="00750B8A" w:rsidP="00994946">
      <w:pPr>
        <w:tabs>
          <w:tab w:val="left" w:pos="1160"/>
          <w:tab w:val="left" w:pos="120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hangingChars="118" w:firstLine="31680"/>
        <w:textAlignment w:val="bottom"/>
        <w:rPr>
          <w:rFonts w:ascii="標楷體"/>
        </w:rPr>
      </w:pPr>
      <w:r>
        <w:rPr>
          <w:rFonts w:ascii="標楷體" w:hAnsi="標楷體"/>
        </w:rPr>
        <w:t>8</w:t>
      </w:r>
      <w:r w:rsidRPr="0053522A">
        <w:rPr>
          <w:rFonts w:ascii="標楷體"/>
        </w:rPr>
        <w:t>.</w:t>
      </w:r>
      <w:r w:rsidRPr="00A57409">
        <w:rPr>
          <w:rFonts w:ascii="標楷體" w:hAnsi="標楷體" w:cs="Arial" w:hint="eastAsia"/>
        </w:rPr>
        <w:t>現場微處理機</w:t>
      </w:r>
      <w:r w:rsidRPr="0053522A">
        <w:rPr>
          <w:rFonts w:ascii="標楷體" w:hAnsi="標楷體" w:hint="eastAsia"/>
        </w:rPr>
        <w:t>對內部邏輯迴路之處理速度至少在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3522A">
          <w:rPr>
            <w:rFonts w:ascii="標楷體" w:hAnsi="標楷體"/>
          </w:rPr>
          <w:t>100 m</w:t>
        </w:r>
      </w:smartTag>
      <w:r w:rsidRPr="0053522A">
        <w:rPr>
          <w:rFonts w:ascii="標楷體" w:hAnsi="標楷體"/>
        </w:rPr>
        <w:t>sec</w:t>
      </w:r>
      <w:r w:rsidRPr="0053522A">
        <w:rPr>
          <w:rFonts w:ascii="標楷體" w:hAnsi="標楷體" w:hint="eastAsia"/>
        </w:rPr>
        <w:t>以</w:t>
      </w:r>
      <w:r>
        <w:rPr>
          <w:rFonts w:ascii="標楷體" w:hAnsi="標楷體" w:hint="eastAsia"/>
        </w:rPr>
        <w:t>內</w:t>
      </w:r>
      <w:r w:rsidRPr="0053522A">
        <w:rPr>
          <w:rFonts w:ascii="標楷體" w:hAnsi="標楷體" w:hint="eastAsia"/>
        </w:rPr>
        <w:t>，具有比例、積分、微分、浮動、焓質、邏輯、算術運算及轉換等控制功能，並能處理線性電阻值、乾接點及脈衝訊號之能力。</w:t>
      </w:r>
    </w:p>
    <w:p w:rsidR="00750B8A" w:rsidRPr="0053522A" w:rsidRDefault="00750B8A" w:rsidP="00994946">
      <w:pPr>
        <w:tabs>
          <w:tab w:val="left" w:pos="1160"/>
          <w:tab w:val="left" w:pos="120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9</w:t>
      </w:r>
      <w:r w:rsidRPr="0053522A">
        <w:rPr>
          <w:rFonts w:ascii="標楷體"/>
        </w:rPr>
        <w:t>.</w:t>
      </w:r>
      <w:r w:rsidRPr="00A57409">
        <w:rPr>
          <w:rFonts w:ascii="標楷體" w:hAnsi="標楷體" w:cs="Arial" w:hint="eastAsia"/>
        </w:rPr>
        <w:t>現場微處理機</w:t>
      </w:r>
      <w:r w:rsidRPr="0053522A">
        <w:rPr>
          <w:rFonts w:ascii="標楷體" w:hAnsi="標楷體" w:hint="eastAsia"/>
        </w:rPr>
        <w:t>必須就網路通訊</w:t>
      </w:r>
      <w:r w:rsidRPr="0053522A">
        <w:rPr>
          <w:rFonts w:ascii="標楷體" w:hAnsi="標楷體"/>
        </w:rPr>
        <w:t>/</w:t>
      </w:r>
      <w:r w:rsidRPr="0053522A">
        <w:rPr>
          <w:rFonts w:ascii="標楷體" w:hAnsi="標楷體" w:hint="eastAsia"/>
        </w:rPr>
        <w:t>電源</w:t>
      </w:r>
      <w:r w:rsidRPr="0053522A">
        <w:rPr>
          <w:rFonts w:ascii="標楷體" w:hAnsi="標楷體"/>
        </w:rPr>
        <w:t>/</w:t>
      </w:r>
      <w:r w:rsidRPr="0053522A">
        <w:rPr>
          <w:rFonts w:ascii="標楷體" w:hAnsi="標楷體" w:hint="eastAsia"/>
        </w:rPr>
        <w:t>輸出</w:t>
      </w:r>
      <w:r w:rsidRPr="0053522A">
        <w:rPr>
          <w:rFonts w:ascii="標楷體" w:hAnsi="標楷體"/>
        </w:rPr>
        <w:t>/</w:t>
      </w:r>
      <w:r w:rsidRPr="0053522A">
        <w:rPr>
          <w:rFonts w:ascii="標楷體" w:hAnsi="標楷體" w:hint="eastAsia"/>
        </w:rPr>
        <w:t>輸入等狀況提供</w:t>
      </w:r>
      <w:r w:rsidRPr="0053522A">
        <w:rPr>
          <w:rFonts w:ascii="標楷體" w:hAnsi="標楷體"/>
        </w:rPr>
        <w:t xml:space="preserve"> LED </w:t>
      </w:r>
      <w:r w:rsidRPr="0053522A">
        <w:rPr>
          <w:rFonts w:ascii="標楷體" w:hAnsi="標楷體" w:hint="eastAsia"/>
        </w:rPr>
        <w:t>指示。</w:t>
      </w:r>
    </w:p>
    <w:p w:rsidR="00750B8A" w:rsidRPr="0053522A" w:rsidRDefault="00750B8A" w:rsidP="00994946">
      <w:pPr>
        <w:tabs>
          <w:tab w:val="left" w:pos="1160"/>
          <w:tab w:val="left" w:pos="120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hangingChars="118" w:firstLine="31680"/>
        <w:textAlignment w:val="bottom"/>
        <w:rPr>
          <w:rFonts w:ascii="標楷體"/>
          <w:color w:val="000000"/>
        </w:rPr>
      </w:pPr>
      <w:r w:rsidRPr="0053522A">
        <w:rPr>
          <w:rFonts w:ascii="標楷體" w:hAnsi="標楷體"/>
        </w:rPr>
        <w:t>1</w:t>
      </w:r>
      <w:r>
        <w:rPr>
          <w:rFonts w:ascii="標楷體"/>
        </w:rPr>
        <w:t>0</w:t>
      </w:r>
      <w:r w:rsidRPr="0053522A">
        <w:rPr>
          <w:rFonts w:ascii="標楷體"/>
        </w:rPr>
        <w:t>.</w:t>
      </w:r>
      <w:r w:rsidRPr="00A57409">
        <w:rPr>
          <w:rFonts w:ascii="標楷體" w:hAnsi="標楷體" w:cs="Arial" w:hint="eastAsia"/>
        </w:rPr>
        <w:t>現場微處理機</w:t>
      </w:r>
      <w:r w:rsidRPr="0053522A">
        <w:rPr>
          <w:rFonts w:ascii="標楷體" w:hAnsi="標楷體" w:hint="eastAsia"/>
          <w:color w:val="000000"/>
        </w:rPr>
        <w:t>需具有程式記憶裝置，儲存所有操作程式防止斷電時資料遺失。</w:t>
      </w:r>
    </w:p>
    <w:p w:rsidR="00750B8A" w:rsidRPr="0053522A" w:rsidRDefault="00750B8A" w:rsidP="00994946">
      <w:pPr>
        <w:tabs>
          <w:tab w:val="left" w:pos="1160"/>
          <w:tab w:val="left" w:pos="1200"/>
          <w:tab w:val="num" w:pos="148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472" w:left="31680" w:hangingChars="118" w:firstLine="31680"/>
        <w:textAlignment w:val="bottom"/>
        <w:rPr>
          <w:rFonts w:ascii="標楷體"/>
        </w:rPr>
      </w:pPr>
      <w:r w:rsidRPr="0053522A">
        <w:rPr>
          <w:rFonts w:ascii="標楷體" w:hAnsi="標楷體"/>
          <w:color w:val="000000"/>
        </w:rPr>
        <w:t>1</w:t>
      </w:r>
      <w:r>
        <w:rPr>
          <w:rFonts w:ascii="標楷體" w:hAnsi="標楷體"/>
          <w:color w:val="000000"/>
        </w:rPr>
        <w:t>1</w:t>
      </w:r>
      <w:r w:rsidRPr="0053522A">
        <w:rPr>
          <w:rFonts w:ascii="標楷體"/>
          <w:color w:val="000000"/>
        </w:rPr>
        <w:t>.</w:t>
      </w:r>
      <w:r w:rsidRPr="0053522A">
        <w:rPr>
          <w:rFonts w:ascii="標楷體" w:hAnsi="標楷體" w:hint="eastAsia"/>
        </w:rPr>
        <w:t>可提供其他圖控軟體及人機操控介面品牌與本</w:t>
      </w:r>
      <w:r w:rsidRPr="00A57409">
        <w:rPr>
          <w:rFonts w:ascii="標楷體" w:hAnsi="標楷體" w:cs="Arial" w:hint="eastAsia"/>
        </w:rPr>
        <w:t>現場微處理機</w:t>
      </w:r>
      <w:r w:rsidRPr="0053522A">
        <w:rPr>
          <w:rFonts w:ascii="標楷體" w:hAnsi="標楷體" w:hint="eastAsia"/>
        </w:rPr>
        <w:t>之驅動軟體連線外</w:t>
      </w:r>
      <w:r w:rsidRPr="0053522A">
        <w:rPr>
          <w:rFonts w:ascii="標楷體"/>
        </w:rPr>
        <w:t>,</w:t>
      </w:r>
      <w:r w:rsidRPr="0053522A">
        <w:rPr>
          <w:rFonts w:ascii="標楷體" w:hAnsi="標楷體" w:hint="eastAsia"/>
        </w:rPr>
        <w:t>並可支援</w:t>
      </w:r>
      <w:r w:rsidRPr="0053522A">
        <w:rPr>
          <w:rFonts w:ascii="標楷體" w:hAnsi="標楷體"/>
        </w:rPr>
        <w:t>DDEX</w:t>
      </w:r>
      <w:r w:rsidRPr="0053522A">
        <w:rPr>
          <w:rFonts w:ascii="標楷體" w:hAnsi="標楷體" w:hint="eastAsia"/>
        </w:rPr>
        <w:t>軟體物件</w:t>
      </w:r>
      <w:r w:rsidRPr="0053522A">
        <w:rPr>
          <w:rFonts w:ascii="標楷體"/>
        </w:rPr>
        <w:t>,</w:t>
      </w:r>
      <w:r w:rsidRPr="0053522A">
        <w:rPr>
          <w:rFonts w:ascii="標楷體" w:hAnsi="標楷體" w:hint="eastAsia"/>
        </w:rPr>
        <w:t>以及</w:t>
      </w:r>
      <w:r w:rsidRPr="0053522A">
        <w:rPr>
          <w:rFonts w:ascii="標楷體" w:hAnsi="標楷體"/>
        </w:rPr>
        <w:t>OPC</w:t>
      </w:r>
      <w:r w:rsidRPr="0053522A">
        <w:rPr>
          <w:rFonts w:ascii="標楷體" w:hAnsi="標楷體" w:hint="eastAsia"/>
        </w:rPr>
        <w:t>標準通訊伺服軟體</w:t>
      </w:r>
      <w:r w:rsidRPr="0053522A">
        <w:rPr>
          <w:rFonts w:ascii="標楷體"/>
        </w:rPr>
        <w:t>,</w:t>
      </w:r>
      <w:r w:rsidRPr="0053522A">
        <w:rPr>
          <w:rFonts w:ascii="標楷體" w:hAnsi="標楷體" w:hint="eastAsia"/>
        </w:rPr>
        <w:t>讓使用者在</w:t>
      </w:r>
      <w:r w:rsidRPr="0053522A">
        <w:rPr>
          <w:rFonts w:ascii="標楷體" w:hAnsi="標楷體"/>
        </w:rPr>
        <w:t>office</w:t>
      </w:r>
      <w:r w:rsidRPr="0053522A">
        <w:rPr>
          <w:rFonts w:ascii="標楷體" w:hAnsi="標楷體" w:hint="eastAsia"/>
        </w:rPr>
        <w:t>應用軟體或自行撰寫程式時</w:t>
      </w:r>
      <w:r w:rsidRPr="0053522A">
        <w:rPr>
          <w:rFonts w:ascii="標楷體"/>
        </w:rPr>
        <w:t>,</w:t>
      </w:r>
      <w:r w:rsidRPr="0053522A">
        <w:rPr>
          <w:rFonts w:ascii="標楷體" w:hAnsi="標楷體" w:hint="eastAsia"/>
        </w:rPr>
        <w:t>能連結本</w:t>
      </w:r>
      <w:r w:rsidRPr="00A57409">
        <w:rPr>
          <w:rFonts w:ascii="標楷體" w:hAnsi="標楷體" w:cs="Arial" w:hint="eastAsia"/>
        </w:rPr>
        <w:t>現場微處理機</w:t>
      </w:r>
      <w:r w:rsidRPr="0053522A">
        <w:rPr>
          <w:rFonts w:ascii="標楷體" w:hAnsi="標楷體" w:hint="eastAsia"/>
        </w:rPr>
        <w:t>與各廠牌圖控或電腦系統。</w:t>
      </w:r>
    </w:p>
    <w:p w:rsidR="00750B8A" w:rsidRPr="0053522A" w:rsidRDefault="00750B8A" w:rsidP="00994946">
      <w:pPr>
        <w:tabs>
          <w:tab w:val="left" w:pos="1160"/>
          <w:tab w:val="left" w:pos="1200"/>
          <w:tab w:val="num" w:pos="148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  <w:color w:val="000000"/>
        </w:rPr>
      </w:pPr>
      <w:r w:rsidRPr="0053522A">
        <w:rPr>
          <w:rFonts w:ascii="標楷體" w:hAnsi="標楷體"/>
          <w:color w:val="000000"/>
        </w:rPr>
        <w:t>1</w:t>
      </w:r>
      <w:r>
        <w:rPr>
          <w:rFonts w:ascii="標楷體" w:hAnsi="標楷體"/>
          <w:color w:val="000000"/>
        </w:rPr>
        <w:t>2</w:t>
      </w:r>
      <w:r w:rsidRPr="0053522A">
        <w:rPr>
          <w:rFonts w:ascii="標楷體"/>
          <w:color w:val="000000"/>
        </w:rPr>
        <w:t>.</w:t>
      </w:r>
      <w:r w:rsidRPr="0053522A">
        <w:rPr>
          <w:rFonts w:ascii="標楷體" w:hAnsi="標楷體" w:hint="eastAsia"/>
          <w:color w:val="000000"/>
        </w:rPr>
        <w:t>產品必須符合</w:t>
      </w:r>
      <w:r w:rsidRPr="0053522A">
        <w:rPr>
          <w:rFonts w:ascii="標楷體" w:hAnsi="標楷體"/>
          <w:color w:val="000000"/>
        </w:rPr>
        <w:t xml:space="preserve"> UL </w:t>
      </w:r>
      <w:r>
        <w:rPr>
          <w:rFonts w:ascii="標楷體" w:hAnsi="標楷體" w:hint="eastAsia"/>
          <w:color w:val="000000"/>
        </w:rPr>
        <w:t>及</w:t>
      </w:r>
      <w:r w:rsidRPr="0053522A">
        <w:rPr>
          <w:rFonts w:ascii="標楷體" w:hAnsi="標楷體"/>
          <w:color w:val="000000"/>
        </w:rPr>
        <w:t xml:space="preserve"> CE </w:t>
      </w:r>
      <w:r w:rsidRPr="0053522A">
        <w:rPr>
          <w:rFonts w:ascii="標楷體" w:hAnsi="標楷體" w:hint="eastAsia"/>
          <w:color w:val="000000"/>
        </w:rPr>
        <w:t>國際檢驗通過。</w:t>
      </w:r>
    </w:p>
    <w:p w:rsidR="00750B8A" w:rsidRDefault="00750B8A" w:rsidP="00994946">
      <w:pPr>
        <w:tabs>
          <w:tab w:val="left" w:pos="1140"/>
          <w:tab w:val="left" w:pos="1200"/>
          <w:tab w:val="num" w:pos="148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 w:cs="Arial"/>
        </w:rPr>
        <w:t>13</w:t>
      </w:r>
      <w:r>
        <w:rPr>
          <w:rFonts w:ascii="標楷體" w:cs="Arial"/>
        </w:rPr>
        <w:t>.</w:t>
      </w:r>
      <w:r w:rsidRPr="0053522A">
        <w:rPr>
          <w:rFonts w:ascii="標楷體" w:hAnsi="標楷體" w:cs="Arial" w:hint="eastAsia"/>
        </w:rPr>
        <w:t>參考廠牌：</w:t>
      </w:r>
      <w:r>
        <w:rPr>
          <w:rFonts w:ascii="標楷體" w:hAnsi="標楷體"/>
        </w:rPr>
        <w:t>ACSC</w:t>
      </w:r>
      <w:r w:rsidRPr="00D41BA4">
        <w:rPr>
          <w:rFonts w:ascii="標楷體" w:hAnsi="標楷體"/>
        </w:rPr>
        <w:t xml:space="preserve"> </w:t>
      </w:r>
      <w:r>
        <w:rPr>
          <w:rFonts w:ascii="標楷體"/>
        </w:rPr>
        <w:t>,</w:t>
      </w:r>
      <w:r w:rsidRPr="00D41BA4">
        <w:rPr>
          <w:rFonts w:ascii="標楷體" w:hAnsi="標楷體"/>
        </w:rPr>
        <w:t xml:space="preserve"> </w:t>
      </w:r>
      <w:r>
        <w:rPr>
          <w:rFonts w:ascii="標楷體" w:hAnsi="標楷體"/>
        </w:rPr>
        <w:t>KMC</w:t>
      </w:r>
      <w:r w:rsidRPr="00D41BA4">
        <w:rPr>
          <w:rFonts w:ascii="標楷體" w:hAnsi="標楷體"/>
        </w:rPr>
        <w:t xml:space="preserve"> , </w:t>
      </w:r>
      <w:r>
        <w:rPr>
          <w:rFonts w:ascii="標楷體" w:hAnsi="標楷體"/>
        </w:rPr>
        <w:t xml:space="preserve">CHUNDE </w:t>
      </w:r>
      <w:r w:rsidRPr="009D311A">
        <w:rPr>
          <w:rFonts w:ascii="標楷體" w:hAnsi="標楷體" w:hint="eastAsia"/>
        </w:rPr>
        <w:t>或同等品</w:t>
      </w:r>
      <w:r w:rsidRPr="0053522A">
        <w:rPr>
          <w:rFonts w:ascii="標楷體" w:hAnsi="標楷體" w:hint="eastAsia"/>
        </w:rPr>
        <w:t>。</w:t>
      </w:r>
    </w:p>
    <w:p w:rsidR="00750B8A" w:rsidRDefault="00750B8A" w:rsidP="00994946">
      <w:pPr>
        <w:tabs>
          <w:tab w:val="left" w:pos="1140"/>
          <w:tab w:val="left" w:pos="1200"/>
          <w:tab w:val="num" w:pos="148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 w:cs="Arial"/>
        </w:rPr>
        <w:t>14.</w:t>
      </w:r>
      <w:r>
        <w:rPr>
          <w:rFonts w:ascii="標楷體" w:hAnsi="標楷體" w:cs="Arial" w:hint="eastAsia"/>
        </w:rPr>
        <w:t>現場微處理機</w:t>
      </w:r>
      <w:r>
        <w:rPr>
          <w:rFonts w:ascii="標楷體" w:hAnsi="標楷體" w:hint="eastAsia"/>
        </w:rPr>
        <w:t>需符合功能點數表所列功能。</w:t>
      </w:r>
    </w:p>
    <w:p w:rsidR="00750B8A" w:rsidRDefault="00750B8A" w:rsidP="00994946">
      <w:pPr>
        <w:tabs>
          <w:tab w:val="left" w:pos="1140"/>
          <w:tab w:val="left" w:pos="1200"/>
          <w:tab w:val="num" w:pos="148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200" w:left="31680" w:hangingChars="100" w:firstLine="31680"/>
        <w:textAlignment w:val="bottom"/>
        <w:rPr>
          <w:rFonts w:ascii="標楷體"/>
        </w:rPr>
      </w:pPr>
    </w:p>
    <w:p w:rsidR="00750B8A" w:rsidRPr="00D3753B" w:rsidRDefault="00750B8A" w:rsidP="00994946">
      <w:pPr>
        <w:adjustRightInd w:val="0"/>
        <w:snapToGrid w:val="0"/>
        <w:spacing w:beforeLines="50" w:line="380" w:lineRule="exact"/>
        <w:ind w:leftChars="236" w:left="31680" w:hangingChars="64" w:firstLine="31680"/>
        <w:rPr>
          <w:rFonts w:ascii="標楷體"/>
          <w:b/>
        </w:rPr>
      </w:pPr>
      <w:r w:rsidRPr="00D3753B">
        <w:rPr>
          <w:rFonts w:ascii="標楷體" w:hAnsi="標楷體"/>
          <w:b/>
        </w:rPr>
        <w:t>(</w:t>
      </w:r>
      <w:r w:rsidRPr="00D3753B">
        <w:rPr>
          <w:rFonts w:ascii="標楷體" w:hAnsi="標楷體" w:hint="eastAsia"/>
          <w:b/>
        </w:rPr>
        <w:t>五</w:t>
      </w:r>
      <w:r w:rsidRPr="00D3753B">
        <w:rPr>
          <w:rFonts w:ascii="標楷體" w:hAnsi="標楷體"/>
          <w:b/>
        </w:rPr>
        <w:t>)</w:t>
      </w:r>
      <w:r w:rsidRPr="00D3753B">
        <w:rPr>
          <w:rFonts w:ascii="標楷體" w:hAnsi="標楷體" w:hint="eastAsia"/>
          <w:b/>
        </w:rPr>
        <w:t>水流開關</w:t>
      </w:r>
    </w:p>
    <w:p w:rsidR="00750B8A" w:rsidRPr="0052387B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7B284D">
        <w:rPr>
          <w:rFonts w:ascii="標楷體" w:hAnsi="標楷體"/>
        </w:rPr>
        <w:t>1</w:t>
      </w:r>
      <w:r>
        <w:t xml:space="preserve">. </w:t>
      </w:r>
      <w:r w:rsidRPr="0052387B">
        <w:rPr>
          <w:rFonts w:ascii="標楷體" w:hAnsi="標楷體" w:hint="eastAsia"/>
        </w:rPr>
        <w:t>適用管徑：</w:t>
      </w:r>
      <w:r w:rsidRPr="0052387B">
        <w:rPr>
          <w:rFonts w:ascii="標楷體" w:hAnsi="標楷體"/>
        </w:rPr>
        <w:t>1~8"</w:t>
      </w:r>
      <w:r w:rsidRPr="0052387B">
        <w:rPr>
          <w:rFonts w:ascii="標楷體" w:hAnsi="標楷體" w:hint="eastAsia"/>
        </w:rPr>
        <w:t>ψ以上。</w:t>
      </w:r>
    </w:p>
    <w:p w:rsidR="00750B8A" w:rsidRPr="0052387B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52387B">
        <w:rPr>
          <w:rFonts w:ascii="標楷體" w:hAnsi="標楷體"/>
        </w:rPr>
        <w:t>2.</w:t>
      </w:r>
      <w:r w:rsidRPr="0052387B">
        <w:rPr>
          <w:rFonts w:ascii="標楷體" w:hAnsi="標楷體" w:hint="eastAsia"/>
        </w:rPr>
        <w:t>工作壓力：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2387B">
          <w:rPr>
            <w:rFonts w:ascii="標楷體" w:hAnsi="標楷體"/>
          </w:rPr>
          <w:t>10 kg</w:t>
        </w:r>
      </w:smartTag>
      <w:r w:rsidRPr="0052387B">
        <w:rPr>
          <w:rFonts w:ascii="標楷體" w:hAnsi="標楷體"/>
        </w:rPr>
        <w:t>/c</w:t>
      </w:r>
      <w:r w:rsidRPr="0052387B">
        <w:rPr>
          <w:rFonts w:ascii="標楷體" w:hAnsi="標楷體" w:hint="eastAsia"/>
        </w:rPr>
        <w:t>㎡。</w:t>
      </w:r>
    </w:p>
    <w:p w:rsidR="00750B8A" w:rsidRPr="0052387B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52387B">
        <w:rPr>
          <w:rFonts w:ascii="標楷體" w:hAnsi="標楷體"/>
        </w:rPr>
        <w:t>3.</w:t>
      </w:r>
      <w:r w:rsidRPr="0052387B">
        <w:rPr>
          <w:rFonts w:ascii="標楷體" w:hAnsi="標楷體" w:hint="eastAsia"/>
        </w:rPr>
        <w:t>流體溫度：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2387B">
          <w:rPr>
            <w:rFonts w:ascii="標楷體" w:hAnsi="標楷體"/>
          </w:rPr>
          <w:t>120</w:t>
        </w:r>
        <w:r w:rsidRPr="0052387B">
          <w:rPr>
            <w:rFonts w:ascii="標楷體" w:hAnsi="標楷體" w:hint="eastAsia"/>
          </w:rPr>
          <w:t>℃</w:t>
        </w:r>
      </w:smartTag>
      <w:r w:rsidRPr="0052387B">
        <w:rPr>
          <w:rFonts w:ascii="標楷體" w:hAnsi="標楷體" w:hint="eastAsia"/>
        </w:rPr>
        <w:t>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52387B">
        <w:rPr>
          <w:rFonts w:ascii="標楷體" w:hAnsi="標楷體"/>
        </w:rPr>
        <w:t>4.</w:t>
      </w:r>
      <w:r w:rsidRPr="0052387B">
        <w:rPr>
          <w:rFonts w:ascii="標楷體" w:hAnsi="標楷體" w:hint="eastAsia"/>
        </w:rPr>
        <w:t>控制接點：</w:t>
      </w:r>
      <w:r w:rsidRPr="0052387B">
        <w:rPr>
          <w:rFonts w:ascii="標楷體" w:hAnsi="標楷體"/>
        </w:rPr>
        <w:t>15(8)A,220VAC</w:t>
      </w:r>
      <w:r w:rsidRPr="007B284D">
        <w:rPr>
          <w:rFonts w:ascii="標楷體" w:hAnsi="標楷體" w:hint="eastAsia"/>
        </w:rPr>
        <w:t>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/>
        </w:rPr>
        <w:t>5</w:t>
      </w:r>
      <w:r w:rsidRPr="00076D20">
        <w:rPr>
          <w:rFonts w:ascii="標楷體"/>
        </w:rPr>
        <w:t>.</w:t>
      </w:r>
      <w:r w:rsidRPr="0053522A">
        <w:rPr>
          <w:rFonts w:ascii="標楷體" w:hAnsi="標楷體" w:cs="Arial" w:hint="eastAsia"/>
        </w:rPr>
        <w:t>參考廠牌：</w:t>
      </w:r>
      <w:r>
        <w:rPr>
          <w:rFonts w:ascii="標楷體" w:hAnsi="標楷體"/>
        </w:rPr>
        <w:t>ACSC</w:t>
      </w:r>
      <w:r w:rsidRPr="00D41BA4">
        <w:rPr>
          <w:rFonts w:ascii="標楷體" w:hAnsi="標楷體"/>
        </w:rPr>
        <w:t xml:space="preserve"> </w:t>
      </w:r>
      <w:r>
        <w:rPr>
          <w:rFonts w:ascii="標楷體"/>
        </w:rPr>
        <w:t>,</w:t>
      </w:r>
      <w:r w:rsidRPr="00D41BA4">
        <w:rPr>
          <w:rFonts w:ascii="標楷體" w:hAnsi="標楷體"/>
        </w:rPr>
        <w:t xml:space="preserve"> </w:t>
      </w:r>
      <w:r>
        <w:rPr>
          <w:rFonts w:ascii="標楷體" w:hAnsi="標楷體"/>
        </w:rPr>
        <w:t>KMC</w:t>
      </w:r>
      <w:r w:rsidRPr="00D41BA4">
        <w:rPr>
          <w:rFonts w:ascii="標楷體" w:hAnsi="標楷體"/>
        </w:rPr>
        <w:t xml:space="preserve"> , </w:t>
      </w:r>
      <w:r>
        <w:rPr>
          <w:rFonts w:ascii="標楷體" w:hAnsi="標楷體"/>
        </w:rPr>
        <w:t>CHUNDE</w:t>
      </w:r>
      <w:r w:rsidRPr="009D311A">
        <w:rPr>
          <w:rFonts w:ascii="標楷體" w:hAnsi="標楷體"/>
        </w:rPr>
        <w:t xml:space="preserve"> </w:t>
      </w:r>
      <w:r w:rsidRPr="009D311A">
        <w:rPr>
          <w:rFonts w:ascii="標楷體" w:hAnsi="標楷體" w:hint="eastAsia"/>
        </w:rPr>
        <w:t>或同等品</w:t>
      </w:r>
      <w:r w:rsidRPr="0053522A">
        <w:rPr>
          <w:rFonts w:ascii="標楷體" w:hAnsi="標楷體" w:hint="eastAsia"/>
        </w:rPr>
        <w:t>。</w:t>
      </w:r>
    </w:p>
    <w:p w:rsidR="00750B8A" w:rsidRPr="00D3753B" w:rsidRDefault="00750B8A" w:rsidP="00994946">
      <w:pPr>
        <w:adjustRightInd w:val="0"/>
        <w:snapToGrid w:val="0"/>
        <w:spacing w:beforeLines="50" w:line="380" w:lineRule="exact"/>
        <w:ind w:leftChars="236" w:left="31680" w:hangingChars="64" w:firstLine="31680"/>
        <w:rPr>
          <w:rFonts w:ascii="標楷體"/>
          <w:b/>
        </w:rPr>
      </w:pPr>
      <w:r w:rsidRPr="00D3753B">
        <w:rPr>
          <w:rFonts w:ascii="標楷體" w:hAnsi="標楷體"/>
          <w:b/>
        </w:rPr>
        <w:t>(</w:t>
      </w:r>
      <w:r w:rsidRPr="00D3753B">
        <w:rPr>
          <w:rFonts w:ascii="標楷體" w:hAnsi="標楷體" w:hint="eastAsia"/>
          <w:b/>
        </w:rPr>
        <w:t>六</w:t>
      </w:r>
      <w:r w:rsidRPr="00D3753B">
        <w:rPr>
          <w:rFonts w:ascii="標楷體" w:hAnsi="標楷體"/>
          <w:b/>
        </w:rPr>
        <w:t>)</w:t>
      </w:r>
      <w:r w:rsidRPr="00D3753B">
        <w:rPr>
          <w:rFonts w:ascii="標楷體" w:hAnsi="標楷體" w:hint="eastAsia"/>
          <w:b/>
        </w:rPr>
        <w:t>水管型溫度傳訊器</w:t>
      </w:r>
    </w:p>
    <w:p w:rsidR="00750B8A" w:rsidRPr="00CA3710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7B284D">
        <w:rPr>
          <w:rFonts w:ascii="標楷體" w:hAnsi="標楷體"/>
        </w:rPr>
        <w:t>1.</w:t>
      </w:r>
      <w:r w:rsidRPr="00CA3710">
        <w:rPr>
          <w:rFonts w:ascii="標楷體" w:hAnsi="標楷體" w:hint="eastAsia"/>
        </w:rPr>
        <w:t>輸出信號：</w:t>
      </w:r>
      <w:r w:rsidRPr="00CA3710">
        <w:rPr>
          <w:rFonts w:ascii="標楷體" w:hAnsi="標楷體"/>
        </w:rPr>
        <w:t>4~20mA</w:t>
      </w:r>
      <w:r w:rsidRPr="00CA3710">
        <w:rPr>
          <w:rFonts w:ascii="標楷體" w:hAnsi="標楷體" w:hint="eastAsia"/>
        </w:rPr>
        <w:t>。</w:t>
      </w:r>
    </w:p>
    <w:p w:rsidR="00750B8A" w:rsidRPr="00CA3710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CA3710">
        <w:rPr>
          <w:rFonts w:ascii="標楷體" w:hAnsi="標楷體"/>
        </w:rPr>
        <w:t>2.</w:t>
      </w:r>
      <w:r w:rsidRPr="00CA3710">
        <w:rPr>
          <w:rFonts w:ascii="標楷體" w:hAnsi="標楷體" w:hint="eastAsia"/>
        </w:rPr>
        <w:t>感測元件：</w:t>
      </w:r>
      <w:r w:rsidRPr="00CA3710">
        <w:rPr>
          <w:rFonts w:ascii="標楷體" w:hAnsi="標楷體"/>
        </w:rPr>
        <w:t>100 Ohm Platinum RTD</w:t>
      </w:r>
      <w:r w:rsidRPr="00CA3710">
        <w:rPr>
          <w:rFonts w:ascii="標楷體" w:hAnsi="標楷體" w:hint="eastAsia"/>
        </w:rPr>
        <w:t>。</w:t>
      </w:r>
    </w:p>
    <w:p w:rsidR="00750B8A" w:rsidRPr="00CA3710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CA3710">
        <w:rPr>
          <w:rFonts w:ascii="標楷體" w:hAnsi="標楷體"/>
        </w:rPr>
        <w:t>3.</w:t>
      </w:r>
      <w:r w:rsidRPr="00CA3710">
        <w:rPr>
          <w:rFonts w:ascii="標楷體" w:hAnsi="標楷體" w:hint="eastAsia"/>
        </w:rPr>
        <w:t>感測範圍：</w:t>
      </w:r>
      <w:r w:rsidRPr="00CA3710">
        <w:rPr>
          <w:rFonts w:ascii="標楷體"/>
        </w:rPr>
        <w:t>-</w:t>
      </w:r>
      <w:r>
        <w:rPr>
          <w:rFonts w:ascii="標楷體" w:hAnsi="標楷體"/>
        </w:rPr>
        <w:t>1</w:t>
      </w:r>
      <w:r w:rsidRPr="00CA3710">
        <w:rPr>
          <w:rFonts w:ascii="標楷體"/>
        </w:rPr>
        <w:t>0</w:t>
      </w:r>
      <w:r w:rsidRPr="00CA3710">
        <w:rPr>
          <w:rFonts w:ascii="標楷體" w:hAnsi="標楷體" w:hint="eastAsia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>
          <w:rPr>
            <w:rFonts w:ascii="標楷體" w:hAnsi="標楷體"/>
          </w:rPr>
          <w:t>5</w:t>
        </w:r>
        <w:r w:rsidRPr="00CA3710">
          <w:rPr>
            <w:rFonts w:ascii="標楷體"/>
          </w:rPr>
          <w:t>0</w:t>
        </w:r>
        <w:r w:rsidRPr="00CA3710">
          <w:rPr>
            <w:rFonts w:ascii="標楷體" w:hAnsi="標楷體" w:hint="eastAsia"/>
          </w:rPr>
          <w:t>℃</w:t>
        </w:r>
      </w:smartTag>
      <w:r w:rsidRPr="00CA3710">
        <w:rPr>
          <w:rFonts w:ascii="標楷體" w:hAnsi="標楷體" w:hint="eastAsia"/>
        </w:rPr>
        <w:t>。</w:t>
      </w:r>
    </w:p>
    <w:p w:rsidR="00750B8A" w:rsidRPr="00CA3710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CA3710">
        <w:rPr>
          <w:rFonts w:ascii="標楷體" w:hAnsi="標楷體"/>
        </w:rPr>
        <w:t>4.</w:t>
      </w:r>
      <w:r w:rsidRPr="00CA3710">
        <w:rPr>
          <w:rFonts w:ascii="標楷體" w:hAnsi="標楷體" w:hint="eastAsia"/>
        </w:rPr>
        <w:t>準確精度：±</w:t>
      </w:r>
      <w:r w:rsidRPr="00CA3710">
        <w:rPr>
          <w:rFonts w:ascii="標楷體" w:hAnsi="標楷體"/>
        </w:rPr>
        <w:t xml:space="preserve"> </w:t>
      </w:r>
      <w:r>
        <w:rPr>
          <w:rFonts w:ascii="標楷體"/>
        </w:rPr>
        <w:t>0.</w:t>
      </w:r>
      <w:r w:rsidRPr="00CA3710">
        <w:rPr>
          <w:rFonts w:ascii="標楷體" w:hAnsi="標楷體"/>
        </w:rPr>
        <w:t>1 %</w:t>
      </w:r>
      <w:r w:rsidRPr="00CA3710">
        <w:rPr>
          <w:rFonts w:ascii="標楷體" w:hAnsi="標楷體" w:hint="eastAsia"/>
        </w:rPr>
        <w:t>。</w:t>
      </w:r>
    </w:p>
    <w:p w:rsidR="00750B8A" w:rsidRPr="001E37E0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CA3710">
        <w:rPr>
          <w:rFonts w:ascii="標楷體" w:hAnsi="標楷體"/>
        </w:rPr>
        <w:t>5.</w:t>
      </w:r>
      <w:r w:rsidRPr="00D06F5F">
        <w:rPr>
          <w:rFonts w:ascii="標楷體" w:hAnsi="標楷體" w:hint="eastAsia"/>
        </w:rPr>
        <w:t>防護等級：</w:t>
      </w:r>
      <w:r w:rsidRPr="00D06F5F">
        <w:rPr>
          <w:rFonts w:ascii="標楷體" w:hAnsi="標楷體"/>
        </w:rPr>
        <w:t>IP</w:t>
      </w:r>
      <w:r>
        <w:rPr>
          <w:rFonts w:ascii="標楷體" w:hAnsi="標楷體"/>
        </w:rPr>
        <w:t>6</w:t>
      </w:r>
      <w:r w:rsidRPr="001E37E0">
        <w:rPr>
          <w:rFonts w:ascii="標楷體" w:hAnsi="標楷體"/>
        </w:rPr>
        <w:t>5</w:t>
      </w:r>
      <w:r w:rsidRPr="001E37E0">
        <w:rPr>
          <w:rFonts w:ascii="標楷體" w:hAnsi="標楷體" w:hint="eastAsia"/>
        </w:rPr>
        <w:t>。</w:t>
      </w:r>
    </w:p>
    <w:p w:rsidR="00750B8A" w:rsidRPr="001E37E0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1E37E0">
        <w:rPr>
          <w:rFonts w:ascii="標楷體" w:hAnsi="標楷體"/>
        </w:rPr>
        <w:t>6</w:t>
      </w:r>
      <w:r w:rsidRPr="001E37E0">
        <w:rPr>
          <w:rFonts w:ascii="標楷體"/>
        </w:rPr>
        <w:t>.</w:t>
      </w:r>
      <w:r w:rsidRPr="001E37E0">
        <w:rPr>
          <w:rFonts w:ascii="標楷體" w:hAnsi="標楷體" w:cs="Arial" w:hint="eastAsia"/>
        </w:rPr>
        <w:t>參考廠牌：</w:t>
      </w:r>
      <w:r w:rsidRPr="001E37E0">
        <w:rPr>
          <w:rFonts w:ascii="標楷體" w:hAnsi="標楷體"/>
        </w:rPr>
        <w:t xml:space="preserve">ACSC , KMC , CHUNDE </w:t>
      </w:r>
      <w:r w:rsidRPr="001E37E0">
        <w:rPr>
          <w:rFonts w:ascii="標楷體" w:hAnsi="標楷體" w:hint="eastAsia"/>
        </w:rPr>
        <w:t>或同等品。</w:t>
      </w:r>
    </w:p>
    <w:p w:rsidR="00750B8A" w:rsidRPr="001E37E0" w:rsidRDefault="00750B8A" w:rsidP="00994946">
      <w:pPr>
        <w:adjustRightInd w:val="0"/>
        <w:snapToGrid w:val="0"/>
        <w:spacing w:beforeLines="50" w:line="380" w:lineRule="exact"/>
        <w:ind w:leftChars="236" w:left="31680" w:hangingChars="64" w:firstLine="31680"/>
        <w:rPr>
          <w:rFonts w:ascii="標楷體"/>
          <w:b/>
        </w:rPr>
      </w:pPr>
      <w:r w:rsidRPr="00D3753B">
        <w:rPr>
          <w:rFonts w:ascii="標楷體" w:hAnsi="標楷體"/>
          <w:b/>
        </w:rPr>
        <w:t>(</w:t>
      </w:r>
      <w:r>
        <w:rPr>
          <w:rFonts w:ascii="標楷體" w:hAnsi="標楷體" w:hint="eastAsia"/>
          <w:b/>
        </w:rPr>
        <w:t>七</w:t>
      </w:r>
      <w:r w:rsidRPr="00D3753B">
        <w:rPr>
          <w:rFonts w:ascii="標楷體" w:hAnsi="標楷體"/>
          <w:b/>
        </w:rPr>
        <w:t>)</w:t>
      </w:r>
      <w:r w:rsidRPr="001E37E0">
        <w:rPr>
          <w:rFonts w:ascii="標楷體" w:hAnsi="標楷體" w:hint="eastAsia"/>
          <w:b/>
        </w:rPr>
        <w:t>室內型溫濕度傳訊器</w:t>
      </w:r>
      <w:r w:rsidRPr="001E37E0">
        <w:rPr>
          <w:rFonts w:ascii="標楷體" w:hAnsi="標楷體"/>
          <w:b/>
        </w:rPr>
        <w:t>(RS485)</w:t>
      </w:r>
    </w:p>
    <w:p w:rsidR="00750B8A" w:rsidRPr="00917B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917B2A">
        <w:rPr>
          <w:rFonts w:ascii="標楷體" w:hAnsi="標楷體"/>
        </w:rPr>
        <w:t>1.</w:t>
      </w:r>
      <w:r w:rsidRPr="00917B2A">
        <w:rPr>
          <w:rFonts w:ascii="標楷體" w:hAnsi="標楷體" w:hint="eastAsia"/>
        </w:rPr>
        <w:t>輸入電壓：</w:t>
      </w:r>
      <w:r w:rsidRPr="00917B2A">
        <w:rPr>
          <w:rFonts w:ascii="標楷體" w:hAnsi="標楷體"/>
        </w:rPr>
        <w:t>15~35VDC</w:t>
      </w:r>
      <w:r w:rsidRPr="00917B2A">
        <w:rPr>
          <w:rFonts w:ascii="標楷體" w:hAnsi="標楷體" w:hint="eastAsia"/>
        </w:rPr>
        <w:t>。</w:t>
      </w:r>
    </w:p>
    <w:p w:rsidR="00750B8A" w:rsidRPr="00917B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917B2A">
        <w:rPr>
          <w:rFonts w:ascii="標楷體" w:hAnsi="標楷體"/>
        </w:rPr>
        <w:t>2.</w:t>
      </w:r>
      <w:r w:rsidRPr="00917B2A">
        <w:rPr>
          <w:rFonts w:ascii="標楷體" w:hAnsi="標楷體" w:hint="eastAsia"/>
        </w:rPr>
        <w:t>量測範圍：溫度：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917B2A">
          <w:rPr>
            <w:rFonts w:ascii="標楷體"/>
          </w:rPr>
          <w:t>0</w:t>
        </w:r>
        <w:r w:rsidRPr="00917B2A">
          <w:rPr>
            <w:rFonts w:ascii="標楷體" w:hAnsi="標楷體" w:hint="eastAsia"/>
          </w:rPr>
          <w:t>℃</w:t>
        </w:r>
      </w:smartTag>
      <w:r w:rsidRPr="00917B2A">
        <w:rPr>
          <w:rFonts w:ascii="標楷體" w:hAnsi="標楷體"/>
        </w:rPr>
        <w:t>~+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917B2A">
          <w:rPr>
            <w:rFonts w:ascii="標楷體" w:hAnsi="標楷體"/>
          </w:rPr>
          <w:t>50</w:t>
        </w:r>
        <w:r w:rsidRPr="00917B2A">
          <w:rPr>
            <w:rFonts w:ascii="標楷體" w:hAnsi="標楷體" w:hint="eastAsia"/>
          </w:rPr>
          <w:t>℃</w:t>
        </w:r>
      </w:smartTag>
      <w:r w:rsidRPr="00917B2A">
        <w:rPr>
          <w:rFonts w:ascii="標楷體"/>
        </w:rPr>
        <w:t>,</w:t>
      </w:r>
      <w:r w:rsidRPr="00917B2A">
        <w:rPr>
          <w:rFonts w:ascii="標楷體" w:hAnsi="標楷體" w:hint="eastAsia"/>
        </w:rPr>
        <w:t>濕度：</w:t>
      </w:r>
      <w:r w:rsidRPr="00917B2A">
        <w:rPr>
          <w:rFonts w:ascii="標楷體" w:hAnsi="標楷體"/>
        </w:rPr>
        <w:t>0~100%RH</w:t>
      </w:r>
      <w:r w:rsidRPr="00917B2A">
        <w:rPr>
          <w:rFonts w:ascii="標楷體" w:hAnsi="標楷體" w:hint="eastAsia"/>
        </w:rPr>
        <w:t>。</w:t>
      </w:r>
    </w:p>
    <w:p w:rsidR="00750B8A" w:rsidRPr="00917B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917B2A">
        <w:rPr>
          <w:rFonts w:ascii="標楷體" w:hAnsi="標楷體"/>
        </w:rPr>
        <w:t>3.</w:t>
      </w:r>
      <w:r w:rsidRPr="00917B2A">
        <w:rPr>
          <w:rFonts w:ascii="標楷體" w:hAnsi="標楷體" w:hint="eastAsia"/>
        </w:rPr>
        <w:t>感測元件：</w:t>
      </w:r>
      <w:r w:rsidRPr="00917B2A">
        <w:rPr>
          <w:rFonts w:ascii="標楷體" w:hAnsi="標楷體"/>
        </w:rPr>
        <w:t>CMOS</w:t>
      </w:r>
      <w:r w:rsidRPr="00917B2A">
        <w:rPr>
          <w:rFonts w:ascii="標楷體" w:hAnsi="標楷體" w:hint="eastAsia"/>
        </w:rPr>
        <w:t>。</w:t>
      </w:r>
    </w:p>
    <w:p w:rsidR="00750B8A" w:rsidRPr="00917B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917B2A">
        <w:rPr>
          <w:rFonts w:ascii="標楷體" w:hAnsi="標楷體"/>
        </w:rPr>
        <w:t>4.</w:t>
      </w:r>
      <w:r w:rsidRPr="00917B2A">
        <w:rPr>
          <w:rFonts w:ascii="標楷體" w:hAnsi="標楷體" w:hint="eastAsia"/>
        </w:rPr>
        <w:t>輸出信號：</w:t>
      </w:r>
      <w:r w:rsidRPr="00917B2A">
        <w:rPr>
          <w:rFonts w:ascii="標楷體" w:hAnsi="標楷體"/>
        </w:rPr>
        <w:t>RS485 ModbusRTU</w:t>
      </w:r>
      <w:r w:rsidRPr="00917B2A">
        <w:rPr>
          <w:rFonts w:ascii="標楷體" w:hAnsi="標楷體" w:hint="eastAsia"/>
        </w:rPr>
        <w:t>。</w:t>
      </w:r>
    </w:p>
    <w:p w:rsidR="00750B8A" w:rsidRPr="00917B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917B2A">
        <w:rPr>
          <w:rFonts w:ascii="標楷體" w:hAnsi="標楷體"/>
        </w:rPr>
        <w:t>5.</w:t>
      </w:r>
      <w:r w:rsidRPr="00917B2A">
        <w:rPr>
          <w:rFonts w:ascii="標楷體" w:hAnsi="標楷體" w:hint="eastAsia"/>
        </w:rPr>
        <w:t>準確精度：±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917B2A">
          <w:rPr>
            <w:rFonts w:ascii="標楷體" w:hAnsi="標楷體"/>
          </w:rPr>
          <w:t>0.5</w:t>
        </w:r>
        <w:r w:rsidRPr="00917B2A">
          <w:rPr>
            <w:rFonts w:ascii="標楷體" w:hAnsi="標楷體" w:hint="eastAsia"/>
          </w:rPr>
          <w:t>℃</w:t>
        </w:r>
      </w:smartTag>
      <w:r w:rsidRPr="00917B2A">
        <w:rPr>
          <w:rFonts w:ascii="標楷體" w:hAnsi="標楷體" w:hint="eastAsia"/>
        </w:rPr>
        <w:t>，±</w:t>
      </w:r>
      <w:r w:rsidRPr="00917B2A">
        <w:rPr>
          <w:rFonts w:ascii="標楷體" w:hAnsi="標楷體"/>
        </w:rPr>
        <w:t>3%RH</w:t>
      </w:r>
      <w:r w:rsidRPr="00917B2A">
        <w:rPr>
          <w:rFonts w:ascii="標楷體" w:hAnsi="標楷體" w:hint="eastAsia"/>
        </w:rPr>
        <w:t>。</w:t>
      </w:r>
    </w:p>
    <w:p w:rsidR="00750B8A" w:rsidRPr="00917B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917B2A">
        <w:rPr>
          <w:rFonts w:ascii="標楷體" w:hAnsi="標楷體"/>
        </w:rPr>
        <w:t>6.</w:t>
      </w:r>
      <w:r w:rsidRPr="00917B2A">
        <w:rPr>
          <w:rFonts w:ascii="標楷體" w:hAnsi="標楷體" w:hint="eastAsia"/>
        </w:rPr>
        <w:t>使用環境：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917B2A">
          <w:rPr>
            <w:rFonts w:ascii="標楷體"/>
          </w:rPr>
          <w:t>0</w:t>
        </w:r>
        <w:r w:rsidRPr="00917B2A">
          <w:rPr>
            <w:rFonts w:ascii="標楷體" w:hAnsi="標楷體" w:hint="eastAsia"/>
          </w:rPr>
          <w:t>℃</w:t>
        </w:r>
      </w:smartTag>
      <w:r w:rsidRPr="00917B2A">
        <w:rPr>
          <w:rFonts w:ascii="標楷體" w:hAnsi="標楷體"/>
        </w:rPr>
        <w:t>~+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917B2A">
          <w:rPr>
            <w:rFonts w:ascii="標楷體" w:hAnsi="標楷體"/>
          </w:rPr>
          <w:t>50</w:t>
        </w:r>
        <w:r w:rsidRPr="00917B2A">
          <w:rPr>
            <w:rFonts w:ascii="標楷體" w:hAnsi="標楷體" w:hint="eastAsia"/>
          </w:rPr>
          <w:t>℃</w:t>
        </w:r>
      </w:smartTag>
      <w:r w:rsidRPr="00917B2A">
        <w:rPr>
          <w:rFonts w:ascii="標楷體" w:hAnsi="標楷體" w:hint="eastAsia"/>
        </w:rPr>
        <w:t>，</w:t>
      </w:r>
      <w:r w:rsidRPr="00917B2A">
        <w:rPr>
          <w:rFonts w:ascii="標楷體" w:hAnsi="標楷體"/>
        </w:rPr>
        <w:t>0~95%RH(</w:t>
      </w:r>
      <w:r w:rsidRPr="00917B2A">
        <w:rPr>
          <w:rFonts w:ascii="標楷體" w:hAnsi="標楷體" w:hint="eastAsia"/>
        </w:rPr>
        <w:t>非冷凝</w:t>
      </w:r>
      <w:r w:rsidRPr="00917B2A">
        <w:rPr>
          <w:rFonts w:ascii="標楷體" w:hAnsi="標楷體"/>
        </w:rPr>
        <w:t>)</w:t>
      </w:r>
      <w:r w:rsidRPr="00917B2A">
        <w:rPr>
          <w:rFonts w:ascii="標楷體" w:hAnsi="標楷體" w:hint="eastAsia"/>
        </w:rPr>
        <w:t>。</w:t>
      </w:r>
    </w:p>
    <w:p w:rsidR="00750B8A" w:rsidRPr="00917B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917B2A">
        <w:rPr>
          <w:rFonts w:ascii="標楷體" w:hAnsi="標楷體"/>
        </w:rPr>
        <w:t>7.</w:t>
      </w:r>
      <w:r w:rsidRPr="00917B2A">
        <w:rPr>
          <w:rFonts w:ascii="標楷體" w:hAnsi="標楷體" w:hint="eastAsia"/>
        </w:rPr>
        <w:t>反應時間：小於</w:t>
      </w:r>
      <w:r w:rsidRPr="00917B2A">
        <w:rPr>
          <w:rFonts w:ascii="標楷體" w:hAnsi="標楷體"/>
        </w:rPr>
        <w:t>10</w:t>
      </w:r>
      <w:r w:rsidRPr="00917B2A">
        <w:rPr>
          <w:rFonts w:ascii="標楷體" w:hAnsi="標楷體" w:hint="eastAsia"/>
        </w:rPr>
        <w:t>秒。</w:t>
      </w:r>
    </w:p>
    <w:p w:rsidR="00750B8A" w:rsidRPr="00917B2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917B2A">
        <w:rPr>
          <w:rFonts w:ascii="標楷體" w:hAnsi="標楷體"/>
        </w:rPr>
        <w:t>8.</w:t>
      </w:r>
      <w:r w:rsidRPr="00917B2A">
        <w:rPr>
          <w:rFonts w:ascii="標楷體" w:hAnsi="標楷體" w:hint="eastAsia"/>
        </w:rPr>
        <w:t>防潮等級：</w:t>
      </w:r>
      <w:r w:rsidRPr="00917B2A">
        <w:rPr>
          <w:rFonts w:ascii="標楷體" w:hAnsi="標楷體"/>
        </w:rPr>
        <w:t>IP30</w:t>
      </w:r>
      <w:r w:rsidRPr="00917B2A">
        <w:rPr>
          <w:rFonts w:ascii="標楷體" w:hAnsi="標楷體" w:hint="eastAsia"/>
        </w:rPr>
        <w:t>。</w:t>
      </w:r>
    </w:p>
    <w:p w:rsidR="00750B8A" w:rsidRPr="001E37E0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 w:rsidRPr="00917B2A">
        <w:rPr>
          <w:rFonts w:ascii="標楷體" w:hAnsi="標楷體"/>
        </w:rPr>
        <w:t>9.</w:t>
      </w:r>
      <w:r w:rsidRPr="00917B2A">
        <w:rPr>
          <w:rFonts w:ascii="標楷體" w:hAnsi="標楷體" w:hint="eastAsia"/>
        </w:rPr>
        <w:t>材質：防火</w:t>
      </w:r>
      <w:r w:rsidRPr="00917B2A">
        <w:rPr>
          <w:rFonts w:ascii="標楷體" w:hAnsi="標楷體"/>
        </w:rPr>
        <w:t>ABS</w:t>
      </w:r>
      <w:r w:rsidRPr="00917B2A">
        <w:rPr>
          <w:rFonts w:ascii="標楷體" w:hAnsi="標楷體" w:hint="eastAsia"/>
        </w:rPr>
        <w:t>。</w:t>
      </w:r>
      <w:r w:rsidRPr="001E37E0">
        <w:rPr>
          <w:rFonts w:ascii="標楷體" w:hAnsi="標楷體"/>
        </w:rPr>
        <w:t>1.</w:t>
      </w:r>
      <w:r w:rsidRPr="001E37E0">
        <w:rPr>
          <w:rFonts w:ascii="標楷體" w:hAnsi="標楷體" w:hint="eastAsia"/>
        </w:rPr>
        <w:t>輸入電壓：</w:t>
      </w:r>
      <w:r w:rsidRPr="001E37E0">
        <w:rPr>
          <w:rFonts w:ascii="標楷體" w:hAnsi="標楷體"/>
        </w:rPr>
        <w:t>8~35VDC</w:t>
      </w:r>
      <w:r w:rsidRPr="001E37E0">
        <w:rPr>
          <w:rFonts w:ascii="標楷體" w:hAnsi="標楷體" w:hint="eastAsia"/>
        </w:rPr>
        <w:t>。</w:t>
      </w:r>
    </w:p>
    <w:p w:rsidR="00750B8A" w:rsidRDefault="00750B8A" w:rsidP="00994946">
      <w:pPr>
        <w:tabs>
          <w:tab w:val="left" w:pos="114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after="60"/>
        <w:ind w:leftChars="300" w:left="31680" w:firstLineChars="172" w:firstLine="31680"/>
        <w:textAlignment w:val="bottom"/>
        <w:rPr>
          <w:rFonts w:ascii="標楷體"/>
        </w:rPr>
      </w:pPr>
      <w:r>
        <w:rPr>
          <w:rFonts w:ascii="標楷體" w:hAnsi="標楷體" w:cs="Arial"/>
        </w:rPr>
        <w:t>10</w:t>
      </w:r>
      <w:r>
        <w:rPr>
          <w:rFonts w:ascii="標楷體" w:cs="Arial"/>
        </w:rPr>
        <w:t>.</w:t>
      </w:r>
      <w:r w:rsidRPr="0053522A">
        <w:rPr>
          <w:rFonts w:ascii="標楷體" w:hAnsi="標楷體" w:cs="Arial" w:hint="eastAsia"/>
        </w:rPr>
        <w:t>參考廠牌：</w:t>
      </w:r>
      <w:r>
        <w:rPr>
          <w:rFonts w:ascii="標楷體" w:hAnsi="標楷體"/>
        </w:rPr>
        <w:t>ACSC</w:t>
      </w:r>
      <w:r w:rsidRPr="00D41BA4">
        <w:rPr>
          <w:rFonts w:ascii="標楷體" w:hAnsi="標楷體"/>
        </w:rPr>
        <w:t xml:space="preserve"> </w:t>
      </w:r>
      <w:r>
        <w:rPr>
          <w:rFonts w:ascii="標楷體"/>
        </w:rPr>
        <w:t>,</w:t>
      </w:r>
      <w:r w:rsidRPr="00D41BA4">
        <w:rPr>
          <w:rFonts w:ascii="標楷體" w:hAnsi="標楷體"/>
        </w:rPr>
        <w:t xml:space="preserve"> </w:t>
      </w:r>
      <w:r>
        <w:rPr>
          <w:rFonts w:ascii="標楷體" w:hAnsi="標楷體"/>
        </w:rPr>
        <w:t>KMC</w:t>
      </w:r>
      <w:r w:rsidRPr="00D41BA4">
        <w:rPr>
          <w:rFonts w:ascii="標楷體" w:hAnsi="標楷體"/>
        </w:rPr>
        <w:t xml:space="preserve"> , </w:t>
      </w:r>
      <w:r>
        <w:rPr>
          <w:rFonts w:ascii="標楷體" w:hAnsi="標楷體"/>
        </w:rPr>
        <w:t>CHUNDE</w:t>
      </w:r>
      <w:r w:rsidRPr="009D311A">
        <w:rPr>
          <w:rFonts w:ascii="標楷體" w:hAnsi="標楷體"/>
        </w:rPr>
        <w:t xml:space="preserve"> </w:t>
      </w:r>
      <w:r w:rsidRPr="009D311A">
        <w:rPr>
          <w:rFonts w:ascii="標楷體" w:hAnsi="標楷體" w:hint="eastAsia"/>
        </w:rPr>
        <w:t>或同等品</w:t>
      </w:r>
      <w:r w:rsidRPr="0053522A">
        <w:rPr>
          <w:rFonts w:ascii="標楷體" w:hAnsi="標楷體" w:hint="eastAsia"/>
        </w:rPr>
        <w:t>。</w:t>
      </w:r>
    </w:p>
    <w:p w:rsidR="00750B8A" w:rsidRPr="00D3753B" w:rsidRDefault="00750B8A" w:rsidP="00994946">
      <w:pPr>
        <w:adjustRightInd w:val="0"/>
        <w:snapToGrid w:val="0"/>
        <w:spacing w:beforeLines="50" w:line="380" w:lineRule="exact"/>
        <w:ind w:leftChars="236" w:left="31680" w:hangingChars="64" w:firstLine="31680"/>
        <w:rPr>
          <w:rFonts w:ascii="標楷體"/>
          <w:b/>
        </w:rPr>
      </w:pPr>
      <w:r w:rsidRPr="00D3753B">
        <w:rPr>
          <w:rFonts w:ascii="標楷體" w:hAnsi="標楷體"/>
          <w:b/>
        </w:rPr>
        <w:t>(</w:t>
      </w:r>
      <w:r>
        <w:rPr>
          <w:rFonts w:ascii="標楷體" w:hAnsi="標楷體" w:hint="eastAsia"/>
          <w:b/>
        </w:rPr>
        <w:t>八</w:t>
      </w:r>
      <w:r w:rsidRPr="00D3753B">
        <w:rPr>
          <w:rFonts w:ascii="標楷體" w:hAnsi="標楷體"/>
          <w:b/>
        </w:rPr>
        <w:t>)F/C</w:t>
      </w:r>
      <w:r w:rsidRPr="00D3753B">
        <w:rPr>
          <w:rFonts w:ascii="標楷體" w:hAnsi="標楷體" w:hint="eastAsia"/>
          <w:b/>
        </w:rPr>
        <w:t>溫度操作面板</w:t>
      </w:r>
    </w:p>
    <w:p w:rsidR="00750B8A" w:rsidRPr="0050164D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50164D">
        <w:rPr>
          <w:rFonts w:ascii="標楷體" w:hAnsi="標楷體"/>
        </w:rPr>
        <w:t>1.</w:t>
      </w:r>
      <w:r w:rsidRPr="0050164D">
        <w:rPr>
          <w:rFonts w:ascii="標楷體" w:hAnsi="標楷體" w:hint="eastAsia"/>
        </w:rPr>
        <w:t>溫度設定範圍：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0164D">
          <w:rPr>
            <w:rFonts w:ascii="標楷體" w:hAnsi="標楷體"/>
          </w:rPr>
          <w:t>5</w:t>
        </w:r>
        <w:r w:rsidRPr="0050164D">
          <w:rPr>
            <w:rFonts w:ascii="標楷體" w:hAnsi="標楷體" w:hint="eastAsia"/>
          </w:rPr>
          <w:t>℃</w:t>
        </w:r>
      </w:smartTag>
      <w:r w:rsidRPr="0050164D">
        <w:rPr>
          <w:rFonts w:ascii="標楷體" w:hAnsi="標楷體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50164D">
          <w:rPr>
            <w:rFonts w:ascii="標楷體" w:hAnsi="標楷體"/>
          </w:rPr>
          <w:t>35</w:t>
        </w:r>
        <w:r w:rsidRPr="0050164D">
          <w:rPr>
            <w:rFonts w:ascii="標楷體" w:hAnsi="標楷體" w:hint="eastAsia"/>
          </w:rPr>
          <w:t>℃</w:t>
        </w:r>
      </w:smartTag>
      <w:r w:rsidRPr="0050164D">
        <w:rPr>
          <w:rFonts w:ascii="標楷體" w:hAnsi="標楷體" w:hint="eastAsia"/>
        </w:rPr>
        <w:t>。</w:t>
      </w:r>
    </w:p>
    <w:p w:rsidR="00750B8A" w:rsidRPr="0050164D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50164D">
        <w:rPr>
          <w:rFonts w:ascii="標楷體" w:hAnsi="標楷體"/>
        </w:rPr>
        <w:t>2.</w:t>
      </w:r>
      <w:r w:rsidRPr="0050164D">
        <w:rPr>
          <w:rFonts w:ascii="標楷體" w:hAnsi="標楷體" w:hint="eastAsia"/>
        </w:rPr>
        <w:t>具</w:t>
      </w:r>
      <w:r w:rsidRPr="0050164D">
        <w:rPr>
          <w:rFonts w:ascii="標楷體" w:hAnsi="標楷體"/>
        </w:rPr>
        <w:t>LED</w:t>
      </w:r>
      <w:r w:rsidRPr="0050164D">
        <w:rPr>
          <w:rFonts w:ascii="標楷體" w:hAnsi="標楷體" w:hint="eastAsia"/>
        </w:rPr>
        <w:t>背光</w:t>
      </w:r>
      <w:r w:rsidRPr="0050164D">
        <w:rPr>
          <w:rFonts w:ascii="標楷體" w:hAnsi="標楷體"/>
        </w:rPr>
        <w:t>LCD</w:t>
      </w:r>
      <w:r w:rsidRPr="0050164D">
        <w:rPr>
          <w:rFonts w:ascii="標楷體" w:hAnsi="標楷體" w:hint="eastAsia"/>
        </w:rPr>
        <w:t>數字圖形顯示</w:t>
      </w:r>
      <w:r w:rsidRPr="0050164D">
        <w:rPr>
          <w:rFonts w:ascii="標楷體" w:hAnsi="標楷體"/>
        </w:rPr>
        <w:t>(</w:t>
      </w:r>
      <w:r w:rsidRPr="0050164D">
        <w:rPr>
          <w:rFonts w:ascii="標楷體" w:hAnsi="標楷體" w:hint="eastAsia"/>
        </w:rPr>
        <w:t>環境溫度、運轉模式</w:t>
      </w:r>
      <w:r w:rsidRPr="0050164D">
        <w:rPr>
          <w:rFonts w:ascii="標楷體" w:hAnsi="標楷體"/>
        </w:rPr>
        <w:t>)</w:t>
      </w:r>
      <w:r w:rsidRPr="0050164D">
        <w:rPr>
          <w:rFonts w:ascii="標楷體" w:hAnsi="標楷體" w:hint="eastAsia"/>
        </w:rPr>
        <w:t>。</w:t>
      </w:r>
    </w:p>
    <w:p w:rsidR="00750B8A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50164D">
        <w:rPr>
          <w:rFonts w:ascii="標楷體" w:hAnsi="標楷體"/>
        </w:rPr>
        <w:t>3.</w:t>
      </w:r>
      <w:r w:rsidRPr="0050164D">
        <w:rPr>
          <w:rFonts w:ascii="標楷體" w:hAnsi="標楷體" w:hint="eastAsia"/>
        </w:rPr>
        <w:t>功能設定：設定溫度、冷氣</w:t>
      </w:r>
      <w:r w:rsidRPr="0050164D">
        <w:rPr>
          <w:rFonts w:ascii="標楷體" w:hAnsi="標楷體"/>
        </w:rPr>
        <w:t>(</w:t>
      </w:r>
      <w:r w:rsidRPr="0050164D">
        <w:rPr>
          <w:rFonts w:ascii="標楷體" w:hAnsi="標楷體" w:hint="eastAsia"/>
        </w:rPr>
        <w:t>暖氣</w:t>
      </w:r>
      <w:r w:rsidRPr="0050164D">
        <w:rPr>
          <w:rFonts w:ascii="標楷體" w:hAnsi="標楷體"/>
        </w:rPr>
        <w:t>)</w:t>
      </w:r>
      <w:r w:rsidRPr="0050164D">
        <w:rPr>
          <w:rFonts w:ascii="標楷體" w:hAnsi="標楷體" w:hint="eastAsia"/>
        </w:rPr>
        <w:t>恆溫、除濕、送風、風量設定</w:t>
      </w:r>
      <w:r w:rsidRPr="0050164D">
        <w:rPr>
          <w:rFonts w:ascii="標楷體" w:hAnsi="標楷體"/>
        </w:rPr>
        <w:t>(</w:t>
      </w:r>
      <w:r w:rsidRPr="0050164D">
        <w:rPr>
          <w:rFonts w:ascii="標楷體" w:hAnsi="標楷體" w:hint="eastAsia"/>
        </w:rPr>
        <w:t>自動</w:t>
      </w:r>
      <w:r w:rsidRPr="0050164D">
        <w:rPr>
          <w:rFonts w:ascii="標楷體" w:hAnsi="標楷體"/>
        </w:rPr>
        <w:t>/</w:t>
      </w:r>
    </w:p>
    <w:p w:rsidR="00750B8A" w:rsidRPr="0050164D" w:rsidRDefault="00750B8A" w:rsidP="00994946">
      <w:pPr>
        <w:spacing w:after="60" w:line="200" w:lineRule="atLeast"/>
        <w:ind w:firstLineChars="550" w:firstLine="31680"/>
        <w:rPr>
          <w:rFonts w:ascii="標楷體"/>
        </w:rPr>
      </w:pPr>
      <w:r w:rsidRPr="0050164D">
        <w:rPr>
          <w:rFonts w:ascii="標楷體" w:hAnsi="標楷體" w:hint="eastAsia"/>
        </w:rPr>
        <w:t>手動三段風量</w:t>
      </w:r>
      <w:r w:rsidRPr="0050164D">
        <w:rPr>
          <w:rFonts w:ascii="標楷體" w:hAnsi="標楷體"/>
        </w:rPr>
        <w:t>)</w:t>
      </w:r>
      <w:r w:rsidRPr="0050164D">
        <w:rPr>
          <w:rFonts w:ascii="標楷體" w:hAnsi="標楷體" w:hint="eastAsia"/>
        </w:rPr>
        <w:t>、舒眠模式及</w:t>
      </w:r>
      <w:r w:rsidRPr="0050164D">
        <w:rPr>
          <w:rFonts w:ascii="標楷體" w:hAnsi="標楷體"/>
        </w:rPr>
        <w:t>24</w:t>
      </w:r>
      <w:r w:rsidRPr="0050164D">
        <w:rPr>
          <w:rFonts w:ascii="標楷體" w:hAnsi="標楷體" w:hint="eastAsia"/>
        </w:rPr>
        <w:t>小時預約開關機。</w:t>
      </w:r>
    </w:p>
    <w:p w:rsidR="00750B8A" w:rsidRPr="0050164D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50164D">
        <w:rPr>
          <w:rFonts w:ascii="標楷體" w:hAnsi="標楷體"/>
        </w:rPr>
        <w:t>4.</w:t>
      </w:r>
      <w:r w:rsidRPr="0050164D">
        <w:rPr>
          <w:rFonts w:ascii="標楷體" w:hAnsi="標楷體" w:hint="eastAsia"/>
        </w:rPr>
        <w:t>具停電記憶功能不受停電影響設定值。</w:t>
      </w:r>
    </w:p>
    <w:p w:rsidR="00750B8A" w:rsidRPr="0050164D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50164D">
        <w:rPr>
          <w:rFonts w:ascii="標楷體" w:hAnsi="標楷體"/>
        </w:rPr>
        <w:t>5.</w:t>
      </w:r>
      <w:r w:rsidRPr="0050164D">
        <w:rPr>
          <w:rFonts w:ascii="標楷體" w:hAnsi="標楷體" w:hint="eastAsia"/>
        </w:rPr>
        <w:t>輸入電源：</w:t>
      </w:r>
      <w:r w:rsidRPr="0050164D">
        <w:rPr>
          <w:rFonts w:ascii="標楷體" w:hAnsi="標楷體"/>
        </w:rPr>
        <w:t>DC12V</w:t>
      </w:r>
      <w:r w:rsidRPr="0050164D">
        <w:rPr>
          <w:rFonts w:ascii="標楷體" w:hAnsi="標楷體" w:hint="eastAsia"/>
        </w:rPr>
        <w:t>。</w:t>
      </w:r>
    </w:p>
    <w:p w:rsidR="00750B8A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50164D">
        <w:rPr>
          <w:rFonts w:ascii="標楷體" w:hAnsi="標楷體"/>
        </w:rPr>
        <w:t>6.</w:t>
      </w:r>
      <w:r w:rsidRPr="0050164D">
        <w:rPr>
          <w:rFonts w:ascii="標楷體" w:hAnsi="標楷體" w:hint="eastAsia"/>
        </w:rPr>
        <w:t>具四芯通訊線傳輸。</w:t>
      </w:r>
    </w:p>
    <w:p w:rsidR="00750B8A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>
        <w:rPr>
          <w:rFonts w:ascii="標楷體" w:hAnsi="標楷體"/>
        </w:rPr>
        <w:t>7</w:t>
      </w:r>
      <w:r w:rsidRPr="00FA318E">
        <w:rPr>
          <w:rFonts w:ascii="標楷體"/>
        </w:rPr>
        <w:t>.</w:t>
      </w:r>
      <w:r w:rsidRPr="0053522A">
        <w:rPr>
          <w:rFonts w:ascii="標楷體" w:hAnsi="標楷體" w:cs="Arial" w:hint="eastAsia"/>
        </w:rPr>
        <w:t>參考廠牌：</w:t>
      </w:r>
      <w:r>
        <w:rPr>
          <w:rFonts w:ascii="標楷體" w:hAnsi="標楷體"/>
        </w:rPr>
        <w:t>ACSC</w:t>
      </w:r>
      <w:r w:rsidRPr="00D41BA4">
        <w:rPr>
          <w:rFonts w:ascii="標楷體" w:hAnsi="標楷體"/>
        </w:rPr>
        <w:t xml:space="preserve"> </w:t>
      </w:r>
      <w:r>
        <w:rPr>
          <w:rFonts w:ascii="標楷體"/>
        </w:rPr>
        <w:t>,</w:t>
      </w:r>
      <w:r w:rsidRPr="00D41BA4">
        <w:rPr>
          <w:rFonts w:ascii="標楷體" w:hAnsi="標楷體"/>
        </w:rPr>
        <w:t xml:space="preserve"> </w:t>
      </w:r>
      <w:r>
        <w:rPr>
          <w:rFonts w:ascii="標楷體" w:hAnsi="標楷體"/>
        </w:rPr>
        <w:t>KMC</w:t>
      </w:r>
      <w:r w:rsidRPr="00D41BA4">
        <w:rPr>
          <w:rFonts w:ascii="標楷體" w:hAnsi="標楷體"/>
        </w:rPr>
        <w:t xml:space="preserve"> , </w:t>
      </w:r>
      <w:r>
        <w:rPr>
          <w:rFonts w:ascii="標楷體" w:hAnsi="標楷體"/>
        </w:rPr>
        <w:t>CHUNDE</w:t>
      </w:r>
      <w:r w:rsidRPr="009D311A">
        <w:rPr>
          <w:rFonts w:ascii="標楷體" w:hAnsi="標楷體"/>
        </w:rPr>
        <w:t xml:space="preserve"> </w:t>
      </w:r>
      <w:r w:rsidRPr="009D311A">
        <w:rPr>
          <w:rFonts w:ascii="標楷體" w:hAnsi="標楷體" w:hint="eastAsia"/>
        </w:rPr>
        <w:t>或同等品</w:t>
      </w:r>
      <w:r w:rsidRPr="00041DFE">
        <w:rPr>
          <w:rFonts w:ascii="標楷體" w:hAnsi="標楷體" w:hint="eastAsia"/>
        </w:rPr>
        <w:t>。</w:t>
      </w:r>
    </w:p>
    <w:p w:rsidR="00750B8A" w:rsidRPr="00D3753B" w:rsidRDefault="00750B8A" w:rsidP="00994946">
      <w:pPr>
        <w:adjustRightInd w:val="0"/>
        <w:snapToGrid w:val="0"/>
        <w:spacing w:beforeLines="50" w:line="380" w:lineRule="exact"/>
        <w:ind w:leftChars="236" w:left="31680" w:hangingChars="64" w:firstLine="31680"/>
        <w:rPr>
          <w:rFonts w:ascii="標楷體"/>
          <w:b/>
        </w:rPr>
      </w:pPr>
      <w:r w:rsidRPr="00D3753B">
        <w:rPr>
          <w:rFonts w:ascii="標楷體" w:hAnsi="標楷體"/>
          <w:b/>
        </w:rPr>
        <w:t>(</w:t>
      </w:r>
      <w:r w:rsidRPr="00D3753B">
        <w:rPr>
          <w:rFonts w:ascii="標楷體" w:hAnsi="標楷體" w:hint="eastAsia"/>
          <w:b/>
        </w:rPr>
        <w:t>九</w:t>
      </w:r>
      <w:r w:rsidRPr="00D3753B">
        <w:rPr>
          <w:rFonts w:ascii="標楷體" w:hAnsi="標楷體"/>
          <w:b/>
        </w:rPr>
        <w:t>) F/C</w:t>
      </w:r>
      <w:r w:rsidRPr="00D3753B">
        <w:rPr>
          <w:rFonts w:ascii="標楷體" w:hAnsi="標楷體" w:hint="eastAsia"/>
          <w:b/>
        </w:rPr>
        <w:t>網路型溫度控制器</w:t>
      </w:r>
      <w:r w:rsidRPr="00D3753B">
        <w:rPr>
          <w:rFonts w:ascii="標楷體" w:hAnsi="標楷體"/>
          <w:b/>
        </w:rPr>
        <w:t>Modbus</w:t>
      </w:r>
    </w:p>
    <w:p w:rsidR="00750B8A" w:rsidRPr="00D42D09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D42D09">
        <w:rPr>
          <w:rFonts w:ascii="標楷體" w:hAnsi="標楷體"/>
        </w:rPr>
        <w:t>1.</w:t>
      </w:r>
      <w:r w:rsidRPr="00D42D09">
        <w:rPr>
          <w:rFonts w:ascii="標楷體" w:hAnsi="標楷體" w:hint="eastAsia"/>
        </w:rPr>
        <w:t>輸入電源：</w:t>
      </w:r>
      <w:r w:rsidRPr="00D42D09">
        <w:rPr>
          <w:rFonts w:ascii="標楷體" w:hAnsi="標楷體"/>
        </w:rPr>
        <w:t>AC100~240V,50/60Hz</w:t>
      </w:r>
      <w:r w:rsidRPr="00D42D09">
        <w:rPr>
          <w:rFonts w:ascii="標楷體" w:hAnsi="標楷體" w:hint="eastAsia"/>
        </w:rPr>
        <w:t>。</w:t>
      </w:r>
    </w:p>
    <w:p w:rsidR="00750B8A" w:rsidRPr="00D42D09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D42D09">
        <w:rPr>
          <w:rFonts w:ascii="標楷體" w:hAnsi="標楷體"/>
        </w:rPr>
        <w:t>2.</w:t>
      </w:r>
      <w:r w:rsidRPr="00D42D09">
        <w:rPr>
          <w:rFonts w:ascii="標楷體" w:hAnsi="標楷體" w:hint="eastAsia"/>
        </w:rPr>
        <w:t>控制輸出容量：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D42D09">
          <w:rPr>
            <w:rFonts w:ascii="標楷體" w:hAnsi="標楷體"/>
          </w:rPr>
          <w:t>10A</w:t>
        </w:r>
      </w:smartTag>
      <w:r w:rsidRPr="00D42D09">
        <w:rPr>
          <w:rFonts w:ascii="標楷體" w:hAnsi="標楷體"/>
        </w:rPr>
        <w:t>/220VAC</w:t>
      </w:r>
      <w:r w:rsidRPr="00D42D09">
        <w:rPr>
          <w:rFonts w:ascii="標楷體" w:hAnsi="標楷體" w:hint="eastAsia"/>
        </w:rPr>
        <w:t>。</w:t>
      </w:r>
    </w:p>
    <w:p w:rsidR="00750B8A" w:rsidRPr="00D42D09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D42D09">
        <w:rPr>
          <w:rFonts w:ascii="標楷體" w:hAnsi="標楷體"/>
        </w:rPr>
        <w:t>3.</w:t>
      </w:r>
      <w:r w:rsidRPr="00D42D09">
        <w:rPr>
          <w:rFonts w:ascii="標楷體" w:hAnsi="標楷體" w:hint="eastAsia"/>
        </w:rPr>
        <w:t>保護裝置：過電流保險絲、突波吸收器、包覆式防火外殼。</w:t>
      </w:r>
    </w:p>
    <w:p w:rsidR="00750B8A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D42D09">
        <w:rPr>
          <w:rFonts w:ascii="標楷體" w:hAnsi="標楷體"/>
        </w:rPr>
        <w:t>4.</w:t>
      </w:r>
      <w:r w:rsidRPr="00D42D09">
        <w:rPr>
          <w:rFonts w:ascii="標楷體" w:hAnsi="標楷體" w:hint="eastAsia"/>
        </w:rPr>
        <w:t>具</w:t>
      </w:r>
      <w:r>
        <w:rPr>
          <w:rFonts w:ascii="標楷體" w:hAnsi="標楷體"/>
        </w:rPr>
        <w:t>RS485 Modbus</w:t>
      </w:r>
      <w:r>
        <w:rPr>
          <w:rFonts w:ascii="標楷體" w:hAnsi="標楷體" w:hint="eastAsia"/>
        </w:rPr>
        <w:t>網路</w:t>
      </w:r>
      <w:r w:rsidRPr="00D42D09">
        <w:rPr>
          <w:rFonts w:ascii="標楷體" w:hAnsi="標楷體" w:hint="eastAsia"/>
        </w:rPr>
        <w:t>通訊</w:t>
      </w:r>
      <w:r>
        <w:rPr>
          <w:rFonts w:ascii="標楷體" w:hAnsi="標楷體" w:hint="eastAsia"/>
        </w:rPr>
        <w:t>埠</w:t>
      </w:r>
      <w:r w:rsidRPr="00D42D09">
        <w:rPr>
          <w:rFonts w:ascii="標楷體" w:hAnsi="標楷體" w:hint="eastAsia"/>
        </w:rPr>
        <w:t>。</w:t>
      </w:r>
    </w:p>
    <w:p w:rsidR="00750B8A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>
        <w:rPr>
          <w:rFonts w:ascii="標楷體" w:hAnsi="標楷體"/>
        </w:rPr>
        <w:t>5</w:t>
      </w:r>
      <w:r w:rsidRPr="00FA318E">
        <w:rPr>
          <w:rFonts w:ascii="標楷體"/>
        </w:rPr>
        <w:t>.</w:t>
      </w:r>
      <w:r w:rsidRPr="0053522A">
        <w:rPr>
          <w:rFonts w:ascii="標楷體" w:hAnsi="標楷體" w:cs="Arial" w:hint="eastAsia"/>
        </w:rPr>
        <w:t>參考廠牌：</w:t>
      </w:r>
      <w:r>
        <w:rPr>
          <w:rFonts w:ascii="標楷體" w:hAnsi="標楷體"/>
        </w:rPr>
        <w:t>ACSC</w:t>
      </w:r>
      <w:r w:rsidRPr="00D41BA4">
        <w:rPr>
          <w:rFonts w:ascii="標楷體" w:hAnsi="標楷體"/>
        </w:rPr>
        <w:t xml:space="preserve"> </w:t>
      </w:r>
      <w:r>
        <w:rPr>
          <w:rFonts w:ascii="標楷體"/>
        </w:rPr>
        <w:t>,</w:t>
      </w:r>
      <w:r w:rsidRPr="00D41BA4">
        <w:rPr>
          <w:rFonts w:ascii="標楷體" w:hAnsi="標楷體"/>
        </w:rPr>
        <w:t xml:space="preserve"> </w:t>
      </w:r>
      <w:r>
        <w:rPr>
          <w:rFonts w:ascii="標楷體" w:hAnsi="標楷體"/>
        </w:rPr>
        <w:t>KMC</w:t>
      </w:r>
      <w:r w:rsidRPr="00D41BA4">
        <w:rPr>
          <w:rFonts w:ascii="標楷體" w:hAnsi="標楷體"/>
        </w:rPr>
        <w:t xml:space="preserve"> , </w:t>
      </w:r>
      <w:r>
        <w:rPr>
          <w:rFonts w:ascii="標楷體" w:hAnsi="標楷體"/>
        </w:rPr>
        <w:t>CHUNDE</w:t>
      </w:r>
      <w:r w:rsidRPr="009D311A">
        <w:rPr>
          <w:rFonts w:ascii="標楷體" w:hAnsi="標楷體"/>
        </w:rPr>
        <w:t xml:space="preserve"> </w:t>
      </w:r>
      <w:r w:rsidRPr="009D311A">
        <w:rPr>
          <w:rFonts w:ascii="標楷體" w:hAnsi="標楷體" w:hint="eastAsia"/>
        </w:rPr>
        <w:t>或同等品</w:t>
      </w:r>
      <w:r w:rsidRPr="00041DFE">
        <w:rPr>
          <w:rFonts w:ascii="標楷體" w:hAnsi="標楷體" w:hint="eastAsia"/>
        </w:rPr>
        <w:t>。</w:t>
      </w:r>
    </w:p>
    <w:p w:rsidR="00750B8A" w:rsidRPr="00D3753B" w:rsidRDefault="00750B8A" w:rsidP="00994946">
      <w:pPr>
        <w:pStyle w:val="a"/>
        <w:numPr>
          <w:ilvl w:val="0"/>
          <w:numId w:val="0"/>
        </w:numPr>
        <w:ind w:leftChars="236" w:left="31680" w:hangingChars="14" w:firstLine="31680"/>
        <w:rPr>
          <w:rFonts w:ascii="標楷體" w:eastAsia="標楷體" w:hAnsi="標楷體"/>
          <w:b/>
          <w:szCs w:val="24"/>
        </w:rPr>
      </w:pPr>
      <w:r w:rsidRPr="00D3753B">
        <w:rPr>
          <w:rFonts w:ascii="標楷體" w:eastAsia="標楷體" w:hAnsi="標楷體"/>
          <w:b/>
          <w:szCs w:val="24"/>
        </w:rPr>
        <w:t>(</w:t>
      </w:r>
      <w:r w:rsidRPr="00D3753B">
        <w:rPr>
          <w:rFonts w:ascii="標楷體" w:eastAsia="標楷體" w:hAnsi="標楷體" w:hint="eastAsia"/>
          <w:b/>
          <w:szCs w:val="24"/>
        </w:rPr>
        <w:t>十</w:t>
      </w:r>
      <w:r w:rsidRPr="00D3753B">
        <w:rPr>
          <w:rFonts w:ascii="標楷體" w:eastAsia="標楷體" w:hAnsi="標楷體"/>
          <w:b/>
          <w:szCs w:val="24"/>
        </w:rPr>
        <w:t>)F/C</w:t>
      </w:r>
      <w:r w:rsidRPr="00D3753B">
        <w:rPr>
          <w:rFonts w:ascii="標楷體" w:eastAsia="標楷體" w:hAnsi="標楷體" w:hint="eastAsia"/>
          <w:b/>
          <w:szCs w:val="24"/>
        </w:rPr>
        <w:t>用電動三通閥</w:t>
      </w:r>
      <w:r w:rsidRPr="00D3753B">
        <w:rPr>
          <w:rFonts w:ascii="標楷體" w:eastAsia="標楷體" w:hAnsi="標楷體"/>
          <w:b/>
          <w:szCs w:val="24"/>
        </w:rPr>
        <w:t>3/4"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1.</w:t>
      </w:r>
      <w:r w:rsidRPr="004F2B6C">
        <w:rPr>
          <w:rFonts w:ascii="標楷體" w:hAnsi="標楷體" w:hint="eastAsia"/>
        </w:rPr>
        <w:t>輸入電壓</w:t>
      </w:r>
      <w:r w:rsidRPr="004F2B6C">
        <w:rPr>
          <w:rFonts w:ascii="標楷體" w:hAnsi="標楷體"/>
        </w:rPr>
        <w:t>:110 VAC OR 220 VAC</w:t>
      </w:r>
      <w:r w:rsidRPr="004F2B6C">
        <w:rPr>
          <w:rFonts w:ascii="標楷體" w:hAnsi="標楷體" w:hint="eastAsia"/>
        </w:rPr>
        <w:t>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2.</w:t>
      </w:r>
      <w:r w:rsidRPr="004F2B6C">
        <w:rPr>
          <w:rFonts w:ascii="標楷體" w:hAnsi="標楷體" w:hint="eastAsia"/>
        </w:rPr>
        <w:t>消耗電力</w:t>
      </w:r>
      <w:r w:rsidRPr="004F2B6C">
        <w:rPr>
          <w:rFonts w:ascii="標楷體" w:hAnsi="標楷體"/>
        </w:rPr>
        <w:t>: 5W</w:t>
      </w:r>
      <w:r w:rsidRPr="004F2B6C">
        <w:rPr>
          <w:rFonts w:ascii="標楷體" w:hAnsi="標楷體" w:hint="eastAsia"/>
        </w:rPr>
        <w:t>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3.</w:t>
      </w:r>
      <w:r w:rsidRPr="004F2B6C">
        <w:rPr>
          <w:rFonts w:ascii="標楷體" w:hAnsi="標楷體" w:hint="eastAsia"/>
        </w:rPr>
        <w:t>流體溫度：</w:t>
      </w:r>
      <w:r w:rsidRPr="004F2B6C">
        <w:rPr>
          <w:rFonts w:ascii="標楷體" w:hAnsi="標楷體"/>
        </w:rPr>
        <w:t>2~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4F2B6C">
          <w:rPr>
            <w:rFonts w:ascii="標楷體" w:hAnsi="標楷體"/>
          </w:rPr>
          <w:t>95</w:t>
        </w:r>
        <w:r w:rsidRPr="004F2B6C">
          <w:rPr>
            <w:rFonts w:ascii="標楷體" w:hAnsi="標楷體" w:hint="eastAsia"/>
          </w:rPr>
          <w:t>℃</w:t>
        </w:r>
      </w:smartTag>
      <w:r w:rsidRPr="004F2B6C">
        <w:rPr>
          <w:rFonts w:ascii="標楷體" w:hAnsi="標楷體" w:hint="eastAsia"/>
        </w:rPr>
        <w:t>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4.</w:t>
      </w:r>
      <w:r w:rsidRPr="004F2B6C">
        <w:rPr>
          <w:rFonts w:ascii="標楷體" w:hAnsi="標楷體" w:hint="eastAsia"/>
        </w:rPr>
        <w:t>環境溫度：</w:t>
      </w:r>
      <w:r w:rsidRPr="004F2B6C">
        <w:rPr>
          <w:rFonts w:ascii="標楷體" w:hAnsi="標楷體"/>
        </w:rPr>
        <w:t>-20~+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4F2B6C">
          <w:rPr>
            <w:rFonts w:ascii="標楷體" w:hAnsi="標楷體"/>
          </w:rPr>
          <w:t>60</w:t>
        </w:r>
        <w:r w:rsidRPr="004F2B6C">
          <w:rPr>
            <w:rFonts w:ascii="標楷體" w:hAnsi="標楷體" w:hint="eastAsia"/>
          </w:rPr>
          <w:t>℃</w:t>
        </w:r>
      </w:smartTag>
      <w:r w:rsidRPr="004F2B6C">
        <w:rPr>
          <w:rFonts w:ascii="標楷體" w:hAnsi="標楷體" w:hint="eastAsia"/>
        </w:rPr>
        <w:t>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5.</w:t>
      </w:r>
      <w:r w:rsidRPr="004F2B6C">
        <w:rPr>
          <w:rFonts w:ascii="標楷體" w:hAnsi="標楷體" w:hint="eastAsia"/>
        </w:rPr>
        <w:t>馬達扭力：</w:t>
      </w:r>
      <w:r w:rsidRPr="004F2B6C">
        <w:rPr>
          <w:rFonts w:ascii="標楷體" w:hAnsi="標楷體"/>
        </w:rPr>
        <w:t>10NM</w:t>
      </w:r>
      <w:r w:rsidRPr="004F2B6C">
        <w:rPr>
          <w:rFonts w:ascii="標楷體" w:hAnsi="標楷體" w:hint="eastAsia"/>
        </w:rPr>
        <w:t>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6.</w:t>
      </w:r>
      <w:r w:rsidRPr="004F2B6C">
        <w:rPr>
          <w:rFonts w:ascii="標楷體" w:hAnsi="標楷體" w:hint="eastAsia"/>
        </w:rPr>
        <w:t>閥體耐壓：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4F2B6C">
          <w:rPr>
            <w:rFonts w:ascii="標楷體" w:hAnsi="標楷體"/>
          </w:rPr>
          <w:t>42kg</w:t>
        </w:r>
      </w:smartTag>
      <w:r w:rsidRPr="004F2B6C">
        <w:rPr>
          <w:rFonts w:ascii="標楷體" w:hAnsi="標楷體"/>
        </w:rPr>
        <w:t>/cm2(600PSI)</w:t>
      </w:r>
      <w:r w:rsidRPr="004F2B6C">
        <w:rPr>
          <w:rFonts w:ascii="標楷體" w:hAnsi="標楷體" w:hint="eastAsia"/>
        </w:rPr>
        <w:t>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7.</w:t>
      </w:r>
      <w:r w:rsidRPr="004F2B6C">
        <w:rPr>
          <w:rFonts w:ascii="標楷體" w:hAnsi="標楷體" w:hint="eastAsia"/>
        </w:rPr>
        <w:t>最大關閉壓力：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kg"/>
        </w:smartTagPr>
        <w:r w:rsidRPr="004F2B6C">
          <w:rPr>
            <w:rFonts w:ascii="標楷體" w:hAnsi="標楷體"/>
          </w:rPr>
          <w:t>8kg</w:t>
        </w:r>
      </w:smartTag>
      <w:r w:rsidRPr="004F2B6C">
        <w:rPr>
          <w:rFonts w:ascii="標楷體" w:hAnsi="標楷體"/>
        </w:rPr>
        <w:t>/cm2(115PSI)</w:t>
      </w:r>
      <w:r w:rsidRPr="004F2B6C">
        <w:rPr>
          <w:rFonts w:ascii="標楷體" w:hAnsi="標楷體" w:hint="eastAsia"/>
        </w:rPr>
        <w:t>。</w:t>
      </w:r>
    </w:p>
    <w:p w:rsidR="00750B8A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8.</w:t>
      </w:r>
      <w:r w:rsidRPr="004F2B6C">
        <w:rPr>
          <w:rFonts w:ascii="標楷體" w:hAnsi="標楷體" w:hint="eastAsia"/>
        </w:rPr>
        <w:t>可分離式驅動馬達：三線式結線</w:t>
      </w:r>
      <w:r w:rsidRPr="004F2B6C">
        <w:rPr>
          <w:rFonts w:ascii="標楷體"/>
        </w:rPr>
        <w:t>,</w:t>
      </w:r>
      <w:r w:rsidRPr="004F2B6C">
        <w:rPr>
          <w:rFonts w:ascii="標楷體" w:hAnsi="標楷體" w:hint="eastAsia"/>
        </w:rPr>
        <w:t>附空中快速引線接頭，具自動</w:t>
      </w:r>
      <w:r w:rsidRPr="004F2B6C">
        <w:rPr>
          <w:rFonts w:ascii="標楷體" w:hAnsi="標楷體"/>
        </w:rPr>
        <w:t>/</w:t>
      </w:r>
      <w:r w:rsidRPr="004F2B6C">
        <w:rPr>
          <w:rFonts w:ascii="標楷體" w:hAnsi="標楷體" w:hint="eastAsia"/>
        </w:rPr>
        <w:t>手動操作裝</w:t>
      </w:r>
    </w:p>
    <w:p w:rsidR="00750B8A" w:rsidRPr="004F2B6C" w:rsidRDefault="00750B8A" w:rsidP="00994946">
      <w:pPr>
        <w:spacing w:after="60" w:line="200" w:lineRule="atLeast"/>
        <w:ind w:firstLineChars="572" w:firstLine="31680"/>
        <w:rPr>
          <w:rFonts w:ascii="標楷體"/>
        </w:rPr>
      </w:pPr>
      <w:r w:rsidRPr="004F2B6C">
        <w:rPr>
          <w:rFonts w:ascii="標楷體" w:hAnsi="標楷體" w:hint="eastAsia"/>
        </w:rPr>
        <w:t>置。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9.</w:t>
      </w:r>
      <w:r w:rsidRPr="004F2B6C">
        <w:rPr>
          <w:rFonts w:ascii="標楷體" w:hAnsi="標楷體" w:hint="eastAsia"/>
        </w:rPr>
        <w:t>閥位指示：具全開及全關回授接點。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10.</w:t>
      </w:r>
      <w:r w:rsidRPr="004F2B6C">
        <w:rPr>
          <w:rFonts w:ascii="標楷體" w:hAnsi="標楷體" w:hint="eastAsia"/>
        </w:rPr>
        <w:t>手動裝置：附手動調整扭。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11.</w:t>
      </w:r>
      <w:r w:rsidRPr="004F2B6C">
        <w:rPr>
          <w:rFonts w:ascii="標楷體" w:hAnsi="標楷體" w:hint="eastAsia"/>
        </w:rPr>
        <w:t>流量值</w:t>
      </w:r>
      <w:r w:rsidRPr="004F2B6C">
        <w:rPr>
          <w:rFonts w:ascii="標楷體" w:hAnsi="標楷體"/>
        </w:rPr>
        <w:t>(Cv)</w:t>
      </w:r>
      <w:r w:rsidRPr="004F2B6C">
        <w:rPr>
          <w:rFonts w:ascii="標楷體" w:hAnsi="標楷體" w:hint="eastAsia"/>
        </w:rPr>
        <w:t>：</w:t>
      </w:r>
      <w:r w:rsidRPr="004F2B6C">
        <w:rPr>
          <w:rFonts w:ascii="標楷體" w:hAnsi="標楷體"/>
        </w:rPr>
        <w:t>8.2</w:t>
      </w:r>
      <w:r w:rsidRPr="004F2B6C">
        <w:rPr>
          <w:rFonts w:ascii="標楷體" w:hAnsi="標楷體" w:hint="eastAsia"/>
        </w:rPr>
        <w:t>以上。</w:t>
      </w:r>
    </w:p>
    <w:p w:rsidR="00750B8A" w:rsidRPr="004F2B6C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12.</w:t>
      </w:r>
      <w:r w:rsidRPr="004F2B6C">
        <w:rPr>
          <w:rFonts w:ascii="標楷體" w:hAnsi="標楷體" w:hint="eastAsia"/>
        </w:rPr>
        <w:t>洩漏率：</w:t>
      </w:r>
      <w:r w:rsidRPr="004F2B6C">
        <w:rPr>
          <w:rFonts w:ascii="標楷體" w:hAnsi="標楷體"/>
        </w:rPr>
        <w:t>0%</w:t>
      </w:r>
      <w:r w:rsidRPr="004F2B6C">
        <w:rPr>
          <w:rFonts w:ascii="標楷體" w:hAnsi="標楷體" w:hint="eastAsia"/>
        </w:rPr>
        <w:t>。</w:t>
      </w:r>
      <w:r w:rsidRPr="004F2B6C">
        <w:rPr>
          <w:rFonts w:ascii="標楷體" w:hAnsi="標楷體"/>
        </w:rPr>
        <w:t xml:space="preserve">  </w:t>
      </w:r>
    </w:p>
    <w:p w:rsidR="00750B8A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4F2B6C">
        <w:rPr>
          <w:rFonts w:ascii="標楷體" w:hAnsi="標楷體"/>
        </w:rPr>
        <w:t>13.</w:t>
      </w:r>
      <w:r w:rsidRPr="004F2B6C">
        <w:rPr>
          <w:rFonts w:ascii="標楷體" w:hAnsi="標楷體" w:hint="eastAsia"/>
        </w:rPr>
        <w:t>防護等級：</w:t>
      </w:r>
      <w:r>
        <w:rPr>
          <w:rFonts w:ascii="標楷體" w:hAnsi="標楷體" w:hint="eastAsia"/>
        </w:rPr>
        <w:t>至少</w:t>
      </w:r>
      <w:r w:rsidRPr="004F2B6C">
        <w:rPr>
          <w:rFonts w:ascii="標楷體" w:hAnsi="標楷體"/>
        </w:rPr>
        <w:t>IP54</w:t>
      </w:r>
      <w:r w:rsidRPr="004F2B6C">
        <w:rPr>
          <w:rFonts w:ascii="標楷體" w:hAnsi="標楷體" w:hint="eastAsia"/>
        </w:rPr>
        <w:t>。</w:t>
      </w:r>
    </w:p>
    <w:p w:rsidR="00750B8A" w:rsidRDefault="00750B8A" w:rsidP="00994946">
      <w:pPr>
        <w:spacing w:after="60" w:line="200" w:lineRule="atLeast"/>
        <w:ind w:firstLineChars="472" w:firstLine="31680"/>
        <w:rPr>
          <w:rFonts w:ascii="標楷體"/>
        </w:rPr>
      </w:pPr>
      <w:r w:rsidRPr="00FA318E">
        <w:rPr>
          <w:rFonts w:ascii="標楷體" w:hAnsi="標楷體"/>
        </w:rPr>
        <w:t>1</w:t>
      </w:r>
      <w:r>
        <w:rPr>
          <w:rFonts w:ascii="標楷體" w:hAnsi="標楷體"/>
        </w:rPr>
        <w:t>4</w:t>
      </w:r>
      <w:r w:rsidRPr="00FA318E">
        <w:rPr>
          <w:rFonts w:ascii="標楷體"/>
        </w:rPr>
        <w:t>.</w:t>
      </w:r>
      <w:r w:rsidRPr="0053522A">
        <w:rPr>
          <w:rFonts w:ascii="標楷體" w:hAnsi="標楷體" w:cs="Arial" w:hint="eastAsia"/>
        </w:rPr>
        <w:t>參考廠牌：</w:t>
      </w:r>
      <w:r>
        <w:rPr>
          <w:rFonts w:ascii="標楷體" w:hAnsi="標楷體"/>
        </w:rPr>
        <w:t>ACSC</w:t>
      </w:r>
      <w:r w:rsidRPr="00D41BA4">
        <w:rPr>
          <w:rFonts w:ascii="標楷體" w:hAnsi="標楷體"/>
        </w:rPr>
        <w:t xml:space="preserve"> </w:t>
      </w:r>
      <w:r>
        <w:rPr>
          <w:rFonts w:ascii="標楷體"/>
        </w:rPr>
        <w:t>,</w:t>
      </w:r>
      <w:r w:rsidRPr="00D41BA4">
        <w:rPr>
          <w:rFonts w:ascii="標楷體" w:hAnsi="標楷體"/>
        </w:rPr>
        <w:t xml:space="preserve"> </w:t>
      </w:r>
      <w:r>
        <w:rPr>
          <w:rFonts w:ascii="標楷體" w:hAnsi="標楷體"/>
        </w:rPr>
        <w:t>KMC</w:t>
      </w:r>
      <w:r w:rsidRPr="00D41BA4">
        <w:rPr>
          <w:rFonts w:ascii="標楷體" w:hAnsi="標楷體"/>
        </w:rPr>
        <w:t xml:space="preserve"> , </w:t>
      </w:r>
      <w:r>
        <w:rPr>
          <w:rFonts w:ascii="標楷體" w:hAnsi="標楷體"/>
        </w:rPr>
        <w:t>CHUNDE</w:t>
      </w:r>
      <w:r w:rsidRPr="009D311A">
        <w:rPr>
          <w:rFonts w:ascii="標楷體" w:hAnsi="標楷體"/>
        </w:rPr>
        <w:t xml:space="preserve"> </w:t>
      </w:r>
      <w:r w:rsidRPr="009D311A">
        <w:rPr>
          <w:rFonts w:ascii="標楷體" w:hAnsi="標楷體" w:hint="eastAsia"/>
        </w:rPr>
        <w:t>或同等品</w:t>
      </w:r>
      <w:r w:rsidRPr="00041DFE">
        <w:rPr>
          <w:rFonts w:ascii="標楷體" w:hAnsi="標楷體" w:hint="eastAsia"/>
        </w:rPr>
        <w:t>。</w:t>
      </w:r>
    </w:p>
    <w:p w:rsidR="00750B8A" w:rsidRDefault="00750B8A" w:rsidP="00C67D36">
      <w:pPr>
        <w:jc w:val="both"/>
        <w:rPr>
          <w:rFonts w:ascii="標楷體"/>
          <w:b/>
          <w:bCs/>
          <w:sz w:val="28"/>
          <w:szCs w:val="28"/>
        </w:rPr>
      </w:pPr>
      <w:r w:rsidRPr="00C67D36">
        <w:rPr>
          <w:rFonts w:ascii="標楷體" w:hAnsi="標楷體" w:hint="eastAsia"/>
          <w:b/>
          <w:bCs/>
          <w:sz w:val="28"/>
          <w:szCs w:val="28"/>
        </w:rPr>
        <w:t>三、施工說明</w:t>
      </w:r>
    </w:p>
    <w:p w:rsidR="00750B8A" w:rsidRPr="00C67D36" w:rsidRDefault="00750B8A" w:rsidP="00994946">
      <w:pPr>
        <w:pStyle w:val="a"/>
        <w:numPr>
          <w:ilvl w:val="0"/>
          <w:numId w:val="0"/>
        </w:numPr>
        <w:ind w:leftChars="236" w:left="31680" w:hangingChars="14" w:firstLine="316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 w:hint="eastAsia"/>
          <w:b/>
          <w:bCs/>
          <w:szCs w:val="24"/>
        </w:rPr>
        <w:t>一</w:t>
      </w:r>
      <w:r>
        <w:rPr>
          <w:rFonts w:ascii="標楷體" w:eastAsia="標楷體" w:hAnsi="標楷體"/>
          <w:b/>
          <w:bCs/>
          <w:szCs w:val="24"/>
        </w:rPr>
        <w:t>)</w:t>
      </w:r>
      <w:r w:rsidRPr="00C67D36">
        <w:rPr>
          <w:rFonts w:ascii="標楷體" w:eastAsia="標楷體" w:hAnsi="標楷體" w:hint="eastAsia"/>
          <w:b/>
          <w:bCs/>
          <w:szCs w:val="24"/>
        </w:rPr>
        <w:t>配管說明</w:t>
      </w:r>
    </w:p>
    <w:p w:rsidR="00750B8A" w:rsidRPr="0053522A" w:rsidRDefault="00750B8A" w:rsidP="00994946">
      <w:pPr>
        <w:spacing w:after="60"/>
        <w:ind w:leftChars="422" w:left="31680" w:hangingChars="100" w:firstLine="31680"/>
        <w:rPr>
          <w:rFonts w:ascii="標楷體"/>
        </w:rPr>
      </w:pPr>
      <w:r w:rsidRPr="0053522A">
        <w:rPr>
          <w:rFonts w:ascii="標楷體" w:hAnsi="標楷體"/>
        </w:rPr>
        <w:t>1.</w:t>
      </w:r>
      <w:r w:rsidRPr="0053522A">
        <w:rPr>
          <w:rFonts w:ascii="標楷體" w:hAnsi="標楷體" w:hint="eastAsia"/>
        </w:rPr>
        <w:t>配管須依台電規定屋內外線路裝置規則辦理，設備與系統之接地須符合規定。網路傳輸用之導管需採用</w:t>
      </w:r>
      <w:r w:rsidRPr="0053522A">
        <w:rPr>
          <w:rFonts w:ascii="標楷體" w:hAnsi="標楷體"/>
        </w:rPr>
        <w:t>EMT</w:t>
      </w:r>
      <w:r>
        <w:rPr>
          <w:rFonts w:ascii="標楷體" w:hAnsi="標楷體"/>
        </w:rPr>
        <w:t>/PVC</w:t>
      </w:r>
      <w:r w:rsidRPr="0053522A">
        <w:rPr>
          <w:rFonts w:ascii="標楷體" w:hAnsi="標楷體" w:hint="eastAsia"/>
        </w:rPr>
        <w:t>管且必須獨立配設，不可與其它系統之管路共用，以防止干擾產生。</w:t>
      </w:r>
    </w:p>
    <w:p w:rsidR="00750B8A" w:rsidRDefault="00750B8A" w:rsidP="00994946">
      <w:pPr>
        <w:spacing w:after="60"/>
        <w:ind w:leftChars="350" w:left="31680" w:firstLineChars="100" w:firstLine="31680"/>
        <w:rPr>
          <w:rFonts w:ascii="標楷體"/>
        </w:rPr>
      </w:pPr>
      <w:r w:rsidRPr="0053522A">
        <w:rPr>
          <w:rFonts w:ascii="標楷體" w:hAnsi="標楷體"/>
        </w:rPr>
        <w:t>2.</w:t>
      </w:r>
      <w:r w:rsidRPr="0053522A">
        <w:rPr>
          <w:rFonts w:ascii="標楷體" w:hAnsi="標楷體" w:hint="eastAsia"/>
        </w:rPr>
        <w:t>類比訊號</w:t>
      </w:r>
      <w:r w:rsidRPr="0053522A">
        <w:rPr>
          <w:rFonts w:ascii="標楷體" w:hAnsi="標楷體"/>
        </w:rPr>
        <w:t>(AI</w:t>
      </w:r>
      <w:r w:rsidRPr="0053522A">
        <w:rPr>
          <w:rFonts w:ascii="標楷體" w:hAnsi="標楷體" w:hint="eastAsia"/>
        </w:rPr>
        <w:t>、</w:t>
      </w:r>
      <w:r w:rsidRPr="0053522A">
        <w:rPr>
          <w:rFonts w:ascii="標楷體" w:hAnsi="標楷體"/>
        </w:rPr>
        <w:t>AO</w:t>
      </w:r>
      <w:r w:rsidRPr="0053522A">
        <w:rPr>
          <w:rFonts w:ascii="標楷體" w:hAnsi="標楷體" w:hint="eastAsia"/>
        </w:rPr>
        <w:t>點</w:t>
      </w:r>
      <w:r w:rsidRPr="0053522A">
        <w:rPr>
          <w:rFonts w:ascii="標楷體" w:hAnsi="標楷體"/>
        </w:rPr>
        <w:t>)</w:t>
      </w:r>
      <w:r w:rsidRPr="0053522A">
        <w:rPr>
          <w:rFonts w:ascii="標楷體" w:hAnsi="標楷體" w:hint="eastAsia"/>
        </w:rPr>
        <w:t>、數位訊號</w:t>
      </w:r>
      <w:r w:rsidRPr="0053522A">
        <w:rPr>
          <w:rFonts w:ascii="標楷體" w:hAnsi="標楷體"/>
        </w:rPr>
        <w:t>(DI</w:t>
      </w:r>
      <w:r w:rsidRPr="0053522A">
        <w:rPr>
          <w:rFonts w:ascii="標楷體" w:hAnsi="標楷體" w:hint="eastAsia"/>
        </w:rPr>
        <w:t>、</w:t>
      </w:r>
      <w:r w:rsidRPr="0053522A">
        <w:rPr>
          <w:rFonts w:ascii="標楷體" w:hAnsi="標楷體"/>
        </w:rPr>
        <w:t>DO</w:t>
      </w:r>
      <w:r w:rsidRPr="0053522A">
        <w:rPr>
          <w:rFonts w:ascii="標楷體" w:hAnsi="標楷體" w:hint="eastAsia"/>
        </w:rPr>
        <w:t>點</w:t>
      </w:r>
      <w:r w:rsidRPr="0053522A">
        <w:rPr>
          <w:rFonts w:ascii="標楷體" w:hAnsi="標楷體"/>
        </w:rPr>
        <w:t>)</w:t>
      </w:r>
      <w:r w:rsidRPr="0053522A">
        <w:rPr>
          <w:rFonts w:ascii="標楷體" w:hAnsi="標楷體" w:hint="eastAsia"/>
        </w:rPr>
        <w:t>用之導管採用</w:t>
      </w:r>
      <w:r w:rsidRPr="0053522A">
        <w:rPr>
          <w:rFonts w:ascii="標楷體" w:hAnsi="標楷體"/>
        </w:rPr>
        <w:t>EMT</w:t>
      </w:r>
      <w:r>
        <w:rPr>
          <w:rFonts w:ascii="標楷體" w:hAnsi="標楷體"/>
        </w:rPr>
        <w:t>/PVC</w:t>
      </w:r>
      <w:r w:rsidRPr="0053522A">
        <w:rPr>
          <w:rFonts w:ascii="標楷體" w:hAnsi="標楷體" w:hint="eastAsia"/>
        </w:rPr>
        <w:t>管且必須</w:t>
      </w:r>
    </w:p>
    <w:p w:rsidR="00750B8A" w:rsidRPr="0053522A" w:rsidRDefault="00750B8A" w:rsidP="00994946">
      <w:pPr>
        <w:spacing w:after="60"/>
        <w:ind w:leftChars="350" w:left="31680" w:firstLineChars="150" w:firstLine="31680"/>
        <w:rPr>
          <w:rFonts w:ascii="標楷體"/>
        </w:rPr>
      </w:pPr>
      <w:r w:rsidRPr="0053522A">
        <w:rPr>
          <w:rFonts w:ascii="標楷體" w:hAnsi="標楷體" w:hint="eastAsia"/>
        </w:rPr>
        <w:t>獨立配設，不可與其它系統之管路共用，以防止干擾產生。</w:t>
      </w:r>
    </w:p>
    <w:p w:rsidR="00750B8A" w:rsidRDefault="00750B8A" w:rsidP="00994946">
      <w:pPr>
        <w:spacing w:after="60"/>
        <w:ind w:leftChars="350" w:left="31680" w:firstLineChars="100" w:firstLine="31680"/>
        <w:rPr>
          <w:rFonts w:ascii="標楷體"/>
        </w:rPr>
      </w:pPr>
      <w:r w:rsidRPr="0053522A">
        <w:rPr>
          <w:rFonts w:ascii="標楷體" w:hAnsi="標楷體"/>
        </w:rPr>
        <w:t>3.</w:t>
      </w:r>
      <w:r w:rsidRPr="0053522A">
        <w:rPr>
          <w:rFonts w:ascii="標楷體" w:hAnsi="標楷體" w:hint="eastAsia"/>
        </w:rPr>
        <w:t>供應電源之導管採用</w:t>
      </w:r>
      <w:r w:rsidRPr="0053522A">
        <w:rPr>
          <w:rFonts w:ascii="標楷體" w:hAnsi="標楷體"/>
        </w:rPr>
        <w:t>EMT</w:t>
      </w:r>
      <w:r>
        <w:rPr>
          <w:rFonts w:ascii="標楷體" w:hAnsi="標楷體"/>
        </w:rPr>
        <w:t>/PVC</w:t>
      </w:r>
      <w:r w:rsidRPr="0053522A">
        <w:rPr>
          <w:rFonts w:ascii="標楷體" w:hAnsi="標楷體" w:hint="eastAsia"/>
        </w:rPr>
        <w:t>管且必須獨立配設，不</w:t>
      </w:r>
      <w:r>
        <w:rPr>
          <w:rFonts w:ascii="標楷體" w:hAnsi="標楷體" w:hint="eastAsia"/>
        </w:rPr>
        <w:t>可</w:t>
      </w:r>
      <w:r w:rsidRPr="0053522A">
        <w:rPr>
          <w:rFonts w:ascii="標楷體" w:hAnsi="標楷體" w:hint="eastAsia"/>
        </w:rPr>
        <w:t>與網路傳輸及類比訊號</w:t>
      </w:r>
    </w:p>
    <w:p w:rsidR="00750B8A" w:rsidRPr="0053522A" w:rsidRDefault="00750B8A" w:rsidP="00994946">
      <w:pPr>
        <w:spacing w:after="60"/>
        <w:ind w:leftChars="550" w:left="31680"/>
        <w:rPr>
          <w:rFonts w:ascii="標楷體"/>
        </w:rPr>
      </w:pPr>
      <w:r w:rsidRPr="0053522A">
        <w:rPr>
          <w:rFonts w:ascii="標楷體" w:hAnsi="標楷體" w:hint="eastAsia"/>
        </w:rPr>
        <w:t>使用同一管路，</w:t>
      </w:r>
      <w:r>
        <w:rPr>
          <w:rFonts w:ascii="標楷體" w:hAnsi="標楷體" w:hint="eastAsia"/>
        </w:rPr>
        <w:t>防止</w:t>
      </w:r>
      <w:r w:rsidRPr="0053522A">
        <w:rPr>
          <w:rFonts w:ascii="標楷體" w:hAnsi="標楷體" w:hint="eastAsia"/>
        </w:rPr>
        <w:t>訊號干擾現象；除</w:t>
      </w:r>
      <w:r w:rsidRPr="0053522A">
        <w:rPr>
          <w:rFonts w:ascii="標楷體" w:hAnsi="標楷體"/>
        </w:rPr>
        <w:t>24VAC</w:t>
      </w:r>
      <w:r w:rsidRPr="0053522A">
        <w:rPr>
          <w:rFonts w:ascii="標楷體" w:hAnsi="標楷體" w:hint="eastAsia"/>
        </w:rPr>
        <w:t>以下供應電源外，亦不</w:t>
      </w:r>
      <w:r>
        <w:rPr>
          <w:rFonts w:ascii="標楷體" w:hAnsi="標楷體" w:hint="eastAsia"/>
        </w:rPr>
        <w:t>可</w:t>
      </w:r>
      <w:r w:rsidRPr="0053522A">
        <w:rPr>
          <w:rFonts w:ascii="標楷體" w:hAnsi="標楷體" w:hint="eastAsia"/>
        </w:rPr>
        <w:t>與數位訊號用同一管路。</w:t>
      </w:r>
    </w:p>
    <w:p w:rsidR="00750B8A" w:rsidRDefault="00750B8A" w:rsidP="00994946">
      <w:pPr>
        <w:spacing w:after="60"/>
        <w:ind w:leftChars="350" w:left="31680" w:firstLineChars="122" w:firstLine="31680"/>
        <w:rPr>
          <w:rFonts w:ascii="標楷體"/>
        </w:rPr>
      </w:pPr>
      <w:r w:rsidRPr="0053522A">
        <w:rPr>
          <w:rFonts w:ascii="標楷體" w:hAnsi="標楷體"/>
        </w:rPr>
        <w:t>4.</w:t>
      </w:r>
      <w:r w:rsidRPr="0053522A">
        <w:rPr>
          <w:rFonts w:ascii="標楷體" w:hAnsi="標楷體" w:hint="eastAsia"/>
        </w:rPr>
        <w:t>上述網路傳輸、類比訊號及</w:t>
      </w:r>
      <w:r w:rsidRPr="007F4DDF">
        <w:rPr>
          <w:rFonts w:ascii="標楷體" w:hAnsi="標楷體" w:hint="eastAsia"/>
        </w:rPr>
        <w:t>數位訊號用導管配置需避開任何電力電源管線，</w:t>
      </w:r>
    </w:p>
    <w:p w:rsidR="00750B8A" w:rsidRPr="007F4DDF" w:rsidRDefault="00750B8A" w:rsidP="00994946">
      <w:pPr>
        <w:spacing w:after="60"/>
        <w:ind w:leftChars="350" w:left="31680" w:firstLineChars="222" w:firstLine="31680"/>
        <w:rPr>
          <w:rFonts w:ascii="標楷體"/>
        </w:rPr>
      </w:pPr>
      <w:r>
        <w:rPr>
          <w:rFonts w:ascii="標楷體" w:hAnsi="標楷體" w:hint="eastAsia"/>
        </w:rPr>
        <w:t>防止</w:t>
      </w:r>
      <w:r w:rsidRPr="007F4DDF">
        <w:rPr>
          <w:rFonts w:ascii="標楷體" w:hAnsi="標楷體" w:hint="eastAsia"/>
        </w:rPr>
        <w:t>產生雜訊干擾現象。</w:t>
      </w:r>
    </w:p>
    <w:p w:rsidR="00750B8A" w:rsidRDefault="00750B8A" w:rsidP="00994946">
      <w:pPr>
        <w:spacing w:after="60"/>
        <w:ind w:leftChars="327" w:left="31680" w:firstLineChars="150" w:firstLine="31680"/>
        <w:rPr>
          <w:rFonts w:ascii="標楷體"/>
        </w:rPr>
      </w:pPr>
      <w:r w:rsidRPr="007F4DDF">
        <w:rPr>
          <w:rFonts w:ascii="標楷體" w:hAnsi="標楷體"/>
        </w:rPr>
        <w:t>5.</w:t>
      </w:r>
      <w:r w:rsidRPr="007F4DDF">
        <w:rPr>
          <w:rFonts w:ascii="標楷體" w:hAnsi="標楷體" w:hint="eastAsia"/>
        </w:rPr>
        <w:t>上述與現場感測器或終端控制元件聯接之類比訊號及數位訊號，無法用</w:t>
      </w:r>
    </w:p>
    <w:p w:rsidR="00750B8A" w:rsidRDefault="00750B8A" w:rsidP="00994946">
      <w:pPr>
        <w:spacing w:after="60"/>
        <w:ind w:leftChars="327" w:left="31680" w:firstLineChars="250" w:firstLine="31680"/>
        <w:rPr>
          <w:rFonts w:ascii="標楷體"/>
        </w:rPr>
      </w:pPr>
      <w:r w:rsidRPr="007F4DDF">
        <w:rPr>
          <w:rFonts w:ascii="標楷體" w:hAnsi="標楷體"/>
        </w:rPr>
        <w:t>EMT</w:t>
      </w:r>
      <w:r>
        <w:rPr>
          <w:rFonts w:ascii="標楷體" w:hAnsi="標楷體"/>
        </w:rPr>
        <w:t>/PVC</w:t>
      </w:r>
      <w:r w:rsidRPr="007F4DDF">
        <w:rPr>
          <w:rFonts w:ascii="標楷體" w:hAnsi="標楷體" w:hint="eastAsia"/>
        </w:rPr>
        <w:t>導管直接配置之場合需採用可撓性金屬</w:t>
      </w:r>
      <w:r>
        <w:rPr>
          <w:rFonts w:ascii="標楷體" w:hAnsi="標楷體"/>
        </w:rPr>
        <w:t>/PVC</w:t>
      </w:r>
      <w:r w:rsidRPr="007F4DDF">
        <w:rPr>
          <w:rFonts w:ascii="標楷體" w:hAnsi="標楷體" w:hint="eastAsia"/>
        </w:rPr>
        <w:t>管。</w:t>
      </w:r>
    </w:p>
    <w:p w:rsidR="00750B8A" w:rsidRPr="00C67D36" w:rsidRDefault="00750B8A" w:rsidP="00994946">
      <w:pPr>
        <w:pStyle w:val="a"/>
        <w:numPr>
          <w:ilvl w:val="0"/>
          <w:numId w:val="0"/>
        </w:numPr>
        <w:ind w:leftChars="236" w:left="31680" w:hangingChars="14" w:firstLine="316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 w:hint="eastAsia"/>
          <w:b/>
          <w:bCs/>
          <w:szCs w:val="24"/>
        </w:rPr>
        <w:t>二</w:t>
      </w:r>
      <w:r>
        <w:rPr>
          <w:rFonts w:ascii="標楷體" w:eastAsia="標楷體" w:hAnsi="標楷體"/>
          <w:b/>
          <w:bCs/>
          <w:szCs w:val="24"/>
        </w:rPr>
        <w:t>)</w:t>
      </w:r>
      <w:r w:rsidRPr="00C67D36">
        <w:rPr>
          <w:rFonts w:ascii="標楷體" w:eastAsia="標楷體" w:hAnsi="標楷體" w:hint="eastAsia"/>
          <w:b/>
          <w:bCs/>
          <w:szCs w:val="24"/>
        </w:rPr>
        <w:t>配線說明</w:t>
      </w:r>
    </w:p>
    <w:p w:rsidR="00750B8A" w:rsidRPr="0053522A" w:rsidRDefault="00750B8A" w:rsidP="00994946">
      <w:pPr>
        <w:spacing w:after="60"/>
        <w:ind w:firstLineChars="472" w:firstLine="31680"/>
        <w:rPr>
          <w:rFonts w:ascii="標楷體"/>
        </w:rPr>
      </w:pPr>
      <w:r w:rsidRPr="0053522A">
        <w:rPr>
          <w:rFonts w:ascii="標楷體" w:hAnsi="標楷體"/>
        </w:rPr>
        <w:t>1.</w:t>
      </w:r>
      <w:r w:rsidRPr="0053522A">
        <w:rPr>
          <w:rFonts w:ascii="標楷體" w:hAnsi="標楷體" w:hint="eastAsia"/>
        </w:rPr>
        <w:t>配線須依台電規定屋內外線路裝置規則辦理，設備與系統之接地須符合規定。</w:t>
      </w:r>
    </w:p>
    <w:p w:rsidR="00750B8A" w:rsidRPr="0053522A" w:rsidRDefault="00750B8A" w:rsidP="00994946">
      <w:pPr>
        <w:spacing w:after="60"/>
        <w:ind w:firstLineChars="472" w:firstLine="31680"/>
        <w:rPr>
          <w:rFonts w:ascii="標楷體"/>
        </w:rPr>
      </w:pPr>
      <w:r w:rsidRPr="0053522A">
        <w:rPr>
          <w:rFonts w:ascii="標楷體" w:hAnsi="標楷體"/>
        </w:rPr>
        <w:t>2.</w:t>
      </w:r>
      <w:r w:rsidRPr="0053522A">
        <w:rPr>
          <w:rFonts w:ascii="標楷體" w:hAnsi="標楷體" w:hint="eastAsia"/>
        </w:rPr>
        <w:t>所有配線在管內不得有分岐點或連接接頭。</w:t>
      </w:r>
    </w:p>
    <w:p w:rsidR="00750B8A" w:rsidRDefault="00750B8A" w:rsidP="00994946">
      <w:pPr>
        <w:spacing w:after="60"/>
        <w:ind w:leftChars="250" w:left="31680" w:firstLineChars="222" w:firstLine="31680"/>
        <w:rPr>
          <w:rFonts w:ascii="標楷體"/>
        </w:rPr>
      </w:pPr>
      <w:r w:rsidRPr="0053522A">
        <w:rPr>
          <w:rFonts w:ascii="標楷體" w:hAnsi="標楷體"/>
        </w:rPr>
        <w:t>3.</w:t>
      </w:r>
      <w:r w:rsidRPr="0053522A">
        <w:rPr>
          <w:rFonts w:ascii="標楷體" w:hAnsi="標楷體" w:hint="eastAsia"/>
        </w:rPr>
        <w:t>網路傳輸配線及現場處理機數位類比監視控制用配線，須與動力線分開配</w:t>
      </w:r>
    </w:p>
    <w:p w:rsidR="00750B8A" w:rsidRPr="0053522A" w:rsidRDefault="00750B8A" w:rsidP="00994946">
      <w:pPr>
        <w:spacing w:after="60"/>
        <w:ind w:leftChars="250" w:left="31680" w:firstLineChars="322" w:firstLine="31680"/>
        <w:rPr>
          <w:rFonts w:ascii="標楷體"/>
        </w:rPr>
      </w:pPr>
      <w:r w:rsidRPr="0053522A">
        <w:rPr>
          <w:rFonts w:ascii="標楷體" w:hAnsi="標楷體" w:hint="eastAsia"/>
        </w:rPr>
        <w:t>置，以防止雜訊干擾。</w:t>
      </w:r>
    </w:p>
    <w:p w:rsidR="00750B8A" w:rsidRPr="0053522A" w:rsidRDefault="00750B8A" w:rsidP="00994946">
      <w:pPr>
        <w:spacing w:after="60"/>
        <w:ind w:leftChars="250" w:left="31680" w:firstLineChars="222" w:firstLine="31680"/>
        <w:rPr>
          <w:rFonts w:ascii="標楷體"/>
        </w:rPr>
      </w:pPr>
      <w:r w:rsidRPr="0053522A">
        <w:rPr>
          <w:rFonts w:ascii="標楷體" w:hAnsi="標楷體"/>
        </w:rPr>
        <w:t>4.</w:t>
      </w:r>
      <w:r w:rsidRPr="0053522A">
        <w:rPr>
          <w:rFonts w:ascii="標楷體" w:hAnsi="標楷體" w:hint="eastAsia"/>
        </w:rPr>
        <w:t>每根導線兩端必須使用壓著端子並標誌，該標誌需與圖面及盤內標誌一致。</w:t>
      </w:r>
    </w:p>
    <w:p w:rsidR="00750B8A" w:rsidRPr="0053522A" w:rsidRDefault="00750B8A" w:rsidP="00994946">
      <w:pPr>
        <w:spacing w:after="60"/>
        <w:ind w:leftChars="250" w:left="31680" w:firstLineChars="222" w:firstLine="31680"/>
        <w:rPr>
          <w:rFonts w:ascii="標楷體"/>
        </w:rPr>
      </w:pPr>
      <w:r w:rsidRPr="0053522A">
        <w:rPr>
          <w:rFonts w:ascii="標楷體" w:hAnsi="標楷體"/>
        </w:rPr>
        <w:t>5.</w:t>
      </w:r>
      <w:r w:rsidRPr="0053522A">
        <w:rPr>
          <w:rFonts w:ascii="標楷體" w:hAnsi="標楷體" w:hint="eastAsia"/>
        </w:rPr>
        <w:t>網路傳輸用之導線需採用</w:t>
      </w:r>
      <w:r>
        <w:rPr>
          <w:rFonts w:ascii="標楷體" w:hAnsi="標楷體"/>
        </w:rPr>
        <w:t>GAT5.E</w:t>
      </w:r>
      <w:r w:rsidRPr="0053522A">
        <w:rPr>
          <w:rFonts w:ascii="標楷體" w:hAnsi="標楷體" w:hint="eastAsia"/>
        </w:rPr>
        <w:t>網路專用線，以防止雜訊干擾。</w:t>
      </w:r>
    </w:p>
    <w:p w:rsidR="00750B8A" w:rsidRDefault="00750B8A" w:rsidP="00994946">
      <w:pPr>
        <w:spacing w:after="60"/>
        <w:ind w:leftChars="472" w:left="31680" w:hangingChars="49" w:firstLine="31680"/>
        <w:rPr>
          <w:rFonts w:ascii="標楷體"/>
        </w:rPr>
      </w:pPr>
      <w:r w:rsidRPr="0053522A">
        <w:rPr>
          <w:rFonts w:ascii="標楷體" w:hAnsi="標楷體"/>
        </w:rPr>
        <w:t>6.</w:t>
      </w:r>
      <w:r w:rsidRPr="0053522A">
        <w:rPr>
          <w:rFonts w:ascii="標楷體" w:hAnsi="標楷體" w:hint="eastAsia"/>
        </w:rPr>
        <w:t>類比訊號用之導線需採用</w:t>
      </w:r>
      <w:r w:rsidRPr="0053522A">
        <w:rPr>
          <w:rFonts w:ascii="標楷體" w:hAnsi="標楷體"/>
        </w:rPr>
        <w:t>AWG24</w:t>
      </w:r>
      <w:r w:rsidRPr="0053522A">
        <w:rPr>
          <w:rFonts w:ascii="標楷體" w:hAnsi="標楷體" w:hint="eastAsia"/>
        </w:rPr>
        <w:t>鋁箔個別遮蔽之對紋型遮蔽電纜線導線，以</w:t>
      </w:r>
    </w:p>
    <w:p w:rsidR="00750B8A" w:rsidRPr="0053522A" w:rsidRDefault="00750B8A" w:rsidP="00994946">
      <w:pPr>
        <w:spacing w:after="60"/>
        <w:ind w:leftChars="472" w:left="31680" w:firstLineChars="100" w:firstLine="31680"/>
        <w:rPr>
          <w:rFonts w:ascii="標楷體"/>
        </w:rPr>
      </w:pPr>
      <w:r w:rsidRPr="0053522A">
        <w:rPr>
          <w:rFonts w:ascii="標楷體" w:hAnsi="標楷體" w:hint="eastAsia"/>
        </w:rPr>
        <w:t>防止雜訊干擾。</w:t>
      </w:r>
    </w:p>
    <w:p w:rsidR="00750B8A" w:rsidRPr="0053522A" w:rsidRDefault="00750B8A" w:rsidP="00994946">
      <w:pPr>
        <w:spacing w:after="60"/>
        <w:ind w:leftChars="250" w:left="31680" w:firstLineChars="222" w:firstLine="31680"/>
        <w:rPr>
          <w:rFonts w:ascii="標楷體"/>
        </w:rPr>
      </w:pPr>
      <w:r w:rsidRPr="0053522A">
        <w:rPr>
          <w:rFonts w:ascii="標楷體" w:hAnsi="標楷體"/>
        </w:rPr>
        <w:t>7.</w:t>
      </w:r>
      <w:r w:rsidRPr="0053522A">
        <w:rPr>
          <w:rFonts w:ascii="標楷體" w:hAnsi="標楷體" w:hint="eastAsia"/>
        </w:rPr>
        <w:t>數位訊號用之導線需採用</w:t>
      </w:r>
      <w:r w:rsidRPr="0053522A">
        <w:rPr>
          <w:rFonts w:ascii="標楷體"/>
        </w:rPr>
        <w:t>0.</w:t>
      </w:r>
      <w:r w:rsidRPr="0053522A">
        <w:rPr>
          <w:rFonts w:ascii="標楷體" w:hAnsi="標楷體"/>
        </w:rPr>
        <w:t>75</w:t>
      </w:r>
      <w:r w:rsidRPr="0053522A">
        <w:rPr>
          <w:rFonts w:ascii="標楷體" w:hAnsi="標楷體" w:hint="eastAsia"/>
        </w:rPr>
        <w:t>ｍ㎡以上之導線。</w:t>
      </w:r>
    </w:p>
    <w:p w:rsidR="00750B8A" w:rsidRPr="0053522A" w:rsidRDefault="00750B8A" w:rsidP="00994946">
      <w:pPr>
        <w:spacing w:after="60"/>
        <w:ind w:leftChars="250" w:left="31680" w:firstLineChars="222" w:firstLine="31680"/>
        <w:rPr>
          <w:rFonts w:ascii="標楷體"/>
        </w:rPr>
      </w:pPr>
      <w:r w:rsidRPr="0053522A">
        <w:rPr>
          <w:rFonts w:ascii="標楷體" w:hAnsi="標楷體"/>
        </w:rPr>
        <w:t>8.</w:t>
      </w:r>
      <w:r w:rsidRPr="0053522A">
        <w:rPr>
          <w:rFonts w:ascii="標楷體" w:hAnsi="標楷體" w:hint="eastAsia"/>
        </w:rPr>
        <w:t>單一控制器材用之電源供應線路需採用</w:t>
      </w:r>
      <w:r w:rsidRPr="0053522A">
        <w:rPr>
          <w:rFonts w:ascii="標楷體" w:hAnsi="標楷體"/>
        </w:rPr>
        <w:t>1.25</w:t>
      </w:r>
      <w:r w:rsidRPr="0053522A">
        <w:rPr>
          <w:rFonts w:ascii="標楷體" w:hAnsi="標楷體" w:hint="eastAsia"/>
        </w:rPr>
        <w:t>ｍ㎡之</w:t>
      </w:r>
      <w:r w:rsidRPr="0053522A">
        <w:rPr>
          <w:rFonts w:ascii="標楷體" w:hAnsi="標楷體"/>
        </w:rPr>
        <w:t>PVC</w:t>
      </w:r>
      <w:r w:rsidRPr="0053522A">
        <w:rPr>
          <w:rFonts w:ascii="標楷體" w:hAnsi="標楷體" w:hint="eastAsia"/>
        </w:rPr>
        <w:t>導線。</w:t>
      </w:r>
    </w:p>
    <w:p w:rsidR="00750B8A" w:rsidRDefault="00750B8A" w:rsidP="00994946">
      <w:pPr>
        <w:spacing w:after="60"/>
        <w:ind w:leftChars="250" w:left="31680" w:firstLineChars="222" w:firstLine="31680"/>
        <w:rPr>
          <w:rFonts w:ascii="標楷體"/>
        </w:rPr>
      </w:pPr>
      <w:r w:rsidRPr="0053522A">
        <w:rPr>
          <w:rFonts w:ascii="標楷體" w:hAnsi="標楷體"/>
        </w:rPr>
        <w:t>9.</w:t>
      </w:r>
      <w:r w:rsidRPr="0053522A">
        <w:rPr>
          <w:rFonts w:ascii="標楷體" w:hAnsi="標楷體" w:hint="eastAsia"/>
        </w:rPr>
        <w:t>主控制電源用之電源供應迴路導線需依實際負載容量大小配置之。</w:t>
      </w:r>
    </w:p>
    <w:p w:rsidR="00750B8A" w:rsidRPr="00C67D36" w:rsidRDefault="00750B8A" w:rsidP="00994946">
      <w:pPr>
        <w:pStyle w:val="a"/>
        <w:numPr>
          <w:ilvl w:val="0"/>
          <w:numId w:val="0"/>
        </w:numPr>
        <w:ind w:leftChars="236" w:left="31680" w:hangingChars="14" w:firstLine="316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 w:hint="eastAsia"/>
          <w:b/>
          <w:bCs/>
          <w:szCs w:val="24"/>
        </w:rPr>
        <w:t>三</w:t>
      </w:r>
      <w:r>
        <w:rPr>
          <w:rFonts w:ascii="標楷體" w:eastAsia="標楷體" w:hAnsi="標楷體"/>
          <w:b/>
          <w:bCs/>
          <w:szCs w:val="24"/>
        </w:rPr>
        <w:t>)</w:t>
      </w:r>
      <w:r w:rsidRPr="00C67D36">
        <w:rPr>
          <w:rFonts w:ascii="標楷體" w:eastAsia="標楷體" w:hAnsi="標楷體" w:hint="eastAsia"/>
          <w:b/>
          <w:bCs/>
          <w:szCs w:val="24"/>
        </w:rPr>
        <w:t>器材安裝</w:t>
      </w:r>
    </w:p>
    <w:p w:rsidR="00750B8A" w:rsidRPr="0053522A" w:rsidRDefault="00750B8A" w:rsidP="00994946">
      <w:pPr>
        <w:pStyle w:val="PlainText"/>
        <w:tabs>
          <w:tab w:val="left" w:pos="980"/>
        </w:tabs>
        <w:spacing w:after="60"/>
        <w:ind w:firstLineChars="472" w:firstLine="31680"/>
        <w:rPr>
          <w:rFonts w:ascii="標楷體" w:eastAsia="標楷體" w:hAnsi="標楷體"/>
          <w:szCs w:val="24"/>
        </w:rPr>
      </w:pPr>
      <w:r w:rsidRPr="0053522A">
        <w:rPr>
          <w:rFonts w:ascii="標楷體" w:eastAsia="標楷體" w:hAnsi="標楷體"/>
          <w:szCs w:val="24"/>
        </w:rPr>
        <w:t>1.</w:t>
      </w:r>
      <w:r w:rsidRPr="0053522A">
        <w:rPr>
          <w:rFonts w:ascii="標楷體" w:eastAsia="標楷體" w:hAnsi="標楷體" w:hint="eastAsia"/>
          <w:szCs w:val="24"/>
        </w:rPr>
        <w:t>依照電氣工程施工規範進行電氣安裝，電氣材料及其安裝須符合規範之要求。</w:t>
      </w:r>
    </w:p>
    <w:p w:rsidR="00750B8A" w:rsidRPr="0053522A" w:rsidRDefault="00750B8A" w:rsidP="00994946">
      <w:pPr>
        <w:pStyle w:val="PlainText"/>
        <w:tabs>
          <w:tab w:val="left" w:pos="980"/>
        </w:tabs>
        <w:spacing w:after="60"/>
        <w:ind w:firstLineChars="472" w:firstLine="31680"/>
        <w:rPr>
          <w:rFonts w:ascii="標楷體" w:eastAsia="標楷體" w:hAnsi="標楷體"/>
          <w:szCs w:val="24"/>
        </w:rPr>
      </w:pPr>
      <w:r w:rsidRPr="0053522A">
        <w:rPr>
          <w:rFonts w:ascii="標楷體" w:eastAsia="標楷體" w:hAnsi="標楷體"/>
          <w:szCs w:val="24"/>
        </w:rPr>
        <w:t>2.</w:t>
      </w:r>
      <w:r w:rsidRPr="0053522A">
        <w:rPr>
          <w:rFonts w:ascii="標楷體" w:eastAsia="標楷體" w:hAnsi="標楷體" w:hint="eastAsia"/>
          <w:szCs w:val="24"/>
        </w:rPr>
        <w:t>除室外防雨型設備外</w:t>
      </w:r>
      <w:r w:rsidRPr="0053522A">
        <w:rPr>
          <w:rFonts w:ascii="標楷體" w:eastAsia="標楷體" w:hAnsi="標楷體"/>
          <w:szCs w:val="24"/>
        </w:rPr>
        <w:t>,</w:t>
      </w:r>
      <w:r w:rsidRPr="0053522A">
        <w:rPr>
          <w:rFonts w:ascii="標楷體" w:eastAsia="標楷體" w:hAnsi="標楷體" w:hint="eastAsia"/>
          <w:szCs w:val="24"/>
        </w:rPr>
        <w:t>請注意安裝場合之防潮、防雨及防凝結水工作。</w:t>
      </w:r>
    </w:p>
    <w:p w:rsidR="00750B8A" w:rsidRDefault="00750B8A" w:rsidP="00994946">
      <w:pPr>
        <w:pStyle w:val="PlainText"/>
        <w:tabs>
          <w:tab w:val="left" w:pos="980"/>
        </w:tabs>
        <w:spacing w:after="60"/>
        <w:ind w:firstLineChars="472" w:firstLine="31680"/>
        <w:rPr>
          <w:rFonts w:ascii="標楷體" w:eastAsia="標楷體" w:hAnsi="標楷體"/>
          <w:szCs w:val="24"/>
        </w:rPr>
      </w:pPr>
      <w:r w:rsidRPr="0053522A">
        <w:rPr>
          <w:rFonts w:ascii="標楷體" w:eastAsia="標楷體" w:hAnsi="標楷體"/>
          <w:szCs w:val="24"/>
        </w:rPr>
        <w:t>3.</w:t>
      </w:r>
      <w:r w:rsidRPr="0053522A">
        <w:rPr>
          <w:rFonts w:ascii="標楷體" w:eastAsia="標楷體" w:hAnsi="標楷體" w:hint="eastAsia"/>
          <w:szCs w:val="24"/>
        </w:rPr>
        <w:t>器材安裝注意事項請參見供應商型錄上之安裝說明書安裝。</w:t>
      </w:r>
    </w:p>
    <w:p w:rsidR="00750B8A" w:rsidRDefault="00750B8A" w:rsidP="00994946">
      <w:pPr>
        <w:pStyle w:val="PlainText"/>
        <w:tabs>
          <w:tab w:val="left" w:pos="980"/>
        </w:tabs>
        <w:spacing w:after="60"/>
        <w:ind w:firstLineChars="200" w:firstLine="31680"/>
        <w:rPr>
          <w:rFonts w:ascii="標楷體" w:eastAsia="標楷體" w:hAnsi="標楷體"/>
          <w:szCs w:val="24"/>
        </w:rPr>
      </w:pPr>
    </w:p>
    <w:p w:rsidR="00750B8A" w:rsidRDefault="00750B8A" w:rsidP="00994946">
      <w:pPr>
        <w:pStyle w:val="a"/>
        <w:numPr>
          <w:ilvl w:val="0"/>
          <w:numId w:val="0"/>
        </w:numPr>
        <w:ind w:leftChars="236" w:left="31680" w:hangingChars="14" w:firstLine="316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 w:hint="eastAsia"/>
          <w:b/>
          <w:bCs/>
          <w:szCs w:val="24"/>
        </w:rPr>
        <w:t>四</w:t>
      </w:r>
      <w:r>
        <w:rPr>
          <w:rFonts w:ascii="標楷體" w:eastAsia="標楷體" w:hAnsi="標楷體"/>
          <w:b/>
          <w:bCs/>
          <w:szCs w:val="24"/>
        </w:rPr>
        <w:t>)</w:t>
      </w:r>
      <w:r w:rsidRPr="00D3753B">
        <w:rPr>
          <w:rFonts w:ascii="標楷體" w:eastAsia="標楷體" w:hAnsi="標楷體" w:hint="eastAsia"/>
          <w:b/>
          <w:bCs/>
          <w:szCs w:val="24"/>
        </w:rPr>
        <w:t>驗收</w:t>
      </w:r>
    </w:p>
    <w:p w:rsidR="00750B8A" w:rsidRPr="00D3753B" w:rsidRDefault="00750B8A" w:rsidP="00994946">
      <w:pPr>
        <w:pStyle w:val="a"/>
        <w:numPr>
          <w:ilvl w:val="0"/>
          <w:numId w:val="0"/>
        </w:numPr>
        <w:ind w:firstLineChars="413" w:firstLine="31680"/>
        <w:rPr>
          <w:rFonts w:ascii="標楷體" w:eastAsia="標楷體" w:hAnsi="標楷體"/>
          <w:b/>
          <w:bCs/>
          <w:szCs w:val="24"/>
        </w:rPr>
      </w:pPr>
      <w:r>
        <w:rPr>
          <w:rFonts w:ascii="Arial" w:eastAsia="標楷體" w:hint="eastAsia"/>
        </w:rPr>
        <w:t>為確保本單位權益，投得標廠商需配合下列事項：</w:t>
      </w:r>
    </w:p>
    <w:p w:rsidR="00750B8A" w:rsidRPr="0053522A" w:rsidRDefault="00750B8A" w:rsidP="00994946">
      <w:pPr>
        <w:pStyle w:val="PlainText"/>
        <w:tabs>
          <w:tab w:val="left" w:pos="980"/>
        </w:tabs>
        <w:spacing w:after="60"/>
        <w:ind w:firstLineChars="472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Pr="0053522A">
        <w:rPr>
          <w:rFonts w:ascii="標楷體" w:eastAsia="標楷體" w:hAnsi="標楷體" w:hint="eastAsia"/>
          <w:szCs w:val="24"/>
        </w:rPr>
        <w:t>試車調整</w:t>
      </w:r>
      <w:r w:rsidRPr="0053522A">
        <w:rPr>
          <w:rFonts w:ascii="標楷體" w:eastAsia="標楷體" w:hAnsi="標楷體"/>
          <w:szCs w:val="24"/>
        </w:rPr>
        <w:t xml:space="preserve"> </w:t>
      </w:r>
    </w:p>
    <w:p w:rsidR="00750B8A" w:rsidRDefault="00750B8A" w:rsidP="00994946">
      <w:pPr>
        <w:spacing w:after="60"/>
        <w:ind w:leftChars="590" w:left="31680"/>
        <w:rPr>
          <w:rFonts w:ascii="標楷體"/>
        </w:rPr>
      </w:pPr>
      <w:r w:rsidRPr="0053522A">
        <w:rPr>
          <w:rFonts w:ascii="標楷體" w:hAnsi="標楷體" w:hint="eastAsia"/>
        </w:rPr>
        <w:t>承商必須</w:t>
      </w:r>
      <w:r>
        <w:rPr>
          <w:rFonts w:ascii="標楷體" w:hAnsi="標楷體" w:hint="eastAsia"/>
        </w:rPr>
        <w:t>於交貨前</w:t>
      </w:r>
      <w:r w:rsidRPr="0053522A">
        <w:rPr>
          <w:rFonts w:ascii="標楷體" w:hAnsi="標楷體" w:hint="eastAsia"/>
        </w:rPr>
        <w:t>徹底的檢查，調校及測試所有之硬體及軟體，以確保系統能根據本</w:t>
      </w:r>
      <w:r>
        <w:rPr>
          <w:rFonts w:ascii="標楷體" w:hAnsi="標楷體" w:hint="eastAsia"/>
        </w:rPr>
        <w:t>單位</w:t>
      </w:r>
      <w:r w:rsidRPr="0053522A">
        <w:rPr>
          <w:rFonts w:ascii="標楷體" w:hAnsi="標楷體" w:hint="eastAsia"/>
        </w:rPr>
        <w:t>之規範及操作程序執行運轉。</w:t>
      </w:r>
    </w:p>
    <w:p w:rsidR="00750B8A" w:rsidRPr="0053522A" w:rsidRDefault="00750B8A" w:rsidP="00994946">
      <w:pPr>
        <w:spacing w:after="60"/>
        <w:ind w:firstLineChars="472" w:firstLine="31680"/>
        <w:rPr>
          <w:rFonts w:ascii="標楷體"/>
        </w:rPr>
      </w:pPr>
      <w:r>
        <w:rPr>
          <w:rFonts w:ascii="標楷體" w:hAnsi="標楷體"/>
        </w:rPr>
        <w:t>2.</w:t>
      </w:r>
      <w:r w:rsidRPr="0053522A">
        <w:rPr>
          <w:rFonts w:ascii="標楷體" w:hAnsi="標楷體" w:hint="eastAsia"/>
        </w:rPr>
        <w:t>竣工文件</w:t>
      </w:r>
    </w:p>
    <w:p w:rsidR="00750B8A" w:rsidRPr="00AC10B0" w:rsidRDefault="00750B8A" w:rsidP="00994946">
      <w:pPr>
        <w:spacing w:after="60"/>
        <w:ind w:firstLineChars="590" w:firstLine="31680"/>
        <w:rPr>
          <w:rFonts w:ascii="標楷體"/>
        </w:rPr>
      </w:pPr>
      <w:r w:rsidRPr="00AC10B0">
        <w:rPr>
          <w:rFonts w:ascii="標楷體" w:hAnsi="標楷體" w:hint="eastAsia"/>
        </w:rPr>
        <w:t>承包商於竣工後應提送下列維護資料和操作手冊：</w:t>
      </w:r>
    </w:p>
    <w:p w:rsidR="00750B8A" w:rsidRPr="00AC10B0" w:rsidRDefault="00750B8A" w:rsidP="00994946">
      <w:pPr>
        <w:spacing w:after="60"/>
        <w:ind w:firstLineChars="590" w:firstLine="31680"/>
        <w:rPr>
          <w:rFonts w:ascii="標楷體"/>
        </w:rPr>
      </w:pPr>
      <w:r>
        <w:rPr>
          <w:rFonts w:ascii="標楷體" w:hAnsi="標楷體"/>
        </w:rPr>
        <w:t>(</w:t>
      </w:r>
      <w:r w:rsidRPr="00AC10B0">
        <w:rPr>
          <w:rFonts w:ascii="標楷體" w:hAnsi="標楷體"/>
        </w:rPr>
        <w:t>1)</w:t>
      </w:r>
      <w:r w:rsidRPr="00AC10B0">
        <w:rPr>
          <w:rFonts w:ascii="標楷體" w:hAnsi="標楷體" w:hint="eastAsia"/>
        </w:rPr>
        <w:t>竣工後監控系統網路昇位架構圖。</w:t>
      </w:r>
    </w:p>
    <w:p w:rsidR="00750B8A" w:rsidRPr="00AC10B0" w:rsidRDefault="00750B8A" w:rsidP="00994946">
      <w:pPr>
        <w:spacing w:after="60"/>
        <w:ind w:firstLineChars="590" w:firstLine="31680"/>
        <w:rPr>
          <w:rFonts w:ascii="標楷體"/>
        </w:rPr>
      </w:pPr>
      <w:r>
        <w:rPr>
          <w:rFonts w:ascii="標楷體" w:hAnsi="標楷體"/>
        </w:rPr>
        <w:t>(</w:t>
      </w:r>
      <w:r w:rsidRPr="00AC10B0">
        <w:rPr>
          <w:rFonts w:ascii="標楷體" w:hAnsi="標楷體"/>
        </w:rPr>
        <w:t>2)</w:t>
      </w:r>
      <w:r w:rsidRPr="00AC10B0">
        <w:rPr>
          <w:rFonts w:ascii="標楷體" w:hAnsi="標楷體" w:hint="eastAsia"/>
        </w:rPr>
        <w:t>竣工後</w:t>
      </w:r>
      <w:r w:rsidRPr="00AC10B0">
        <w:rPr>
          <w:rFonts w:ascii="標楷體" w:hAnsi="標楷體" w:hint="eastAsia"/>
          <w:color w:val="000000"/>
        </w:rPr>
        <w:t>現場微處理機</w:t>
      </w:r>
      <w:r w:rsidRPr="00AC10B0">
        <w:rPr>
          <w:rFonts w:ascii="標楷體" w:hAnsi="標楷體" w:hint="eastAsia"/>
        </w:rPr>
        <w:t>盤詳細配線圖。</w:t>
      </w:r>
    </w:p>
    <w:p w:rsidR="00750B8A" w:rsidRPr="00AC10B0" w:rsidRDefault="00750B8A" w:rsidP="00994946">
      <w:pPr>
        <w:spacing w:after="60"/>
        <w:ind w:firstLineChars="590" w:firstLine="31680"/>
        <w:rPr>
          <w:rFonts w:ascii="標楷體"/>
        </w:rPr>
      </w:pPr>
      <w:r>
        <w:rPr>
          <w:rFonts w:ascii="標楷體" w:hAnsi="標楷體"/>
        </w:rPr>
        <w:t>(</w:t>
      </w:r>
      <w:r w:rsidRPr="00AC10B0">
        <w:rPr>
          <w:rFonts w:ascii="標楷體" w:hAnsi="標楷體"/>
        </w:rPr>
        <w:t>3)</w:t>
      </w:r>
      <w:r w:rsidRPr="00AC10B0">
        <w:rPr>
          <w:rFonts w:ascii="標楷體" w:hAnsi="標楷體" w:hint="eastAsia"/>
        </w:rPr>
        <w:t>竣工後</w:t>
      </w:r>
      <w:r w:rsidRPr="00AC10B0">
        <w:rPr>
          <w:rFonts w:ascii="標楷體" w:hAnsi="標楷體" w:hint="eastAsia"/>
          <w:color w:val="000000"/>
        </w:rPr>
        <w:t>現場微處理機</w:t>
      </w:r>
      <w:r w:rsidRPr="00AC10B0">
        <w:rPr>
          <w:rFonts w:ascii="標楷體" w:hAnsi="標楷體" w:hint="eastAsia"/>
        </w:rPr>
        <w:t>盤與控制感測元件詳細接線圖。</w:t>
      </w:r>
    </w:p>
    <w:p w:rsidR="00750B8A" w:rsidRPr="00AC10B0" w:rsidRDefault="00750B8A" w:rsidP="00994946">
      <w:pPr>
        <w:spacing w:after="60"/>
        <w:ind w:leftChars="350" w:left="31680" w:firstLineChars="240" w:firstLine="31680"/>
        <w:rPr>
          <w:rFonts w:ascii="標楷體"/>
        </w:rPr>
      </w:pPr>
      <w:r>
        <w:rPr>
          <w:rFonts w:ascii="標楷體" w:hAnsi="標楷體"/>
        </w:rPr>
        <w:t>(</w:t>
      </w:r>
      <w:r w:rsidRPr="00AC10B0">
        <w:rPr>
          <w:rFonts w:ascii="標楷體" w:hAnsi="標楷體"/>
        </w:rPr>
        <w:t>4)</w:t>
      </w:r>
      <w:r w:rsidRPr="00AC10B0">
        <w:rPr>
          <w:rFonts w:ascii="標楷體" w:hAnsi="標楷體" w:hint="eastAsia"/>
        </w:rPr>
        <w:t>竣工後</w:t>
      </w:r>
      <w:r w:rsidRPr="00AC10B0">
        <w:rPr>
          <w:rFonts w:ascii="標楷體" w:hAnsi="標楷體" w:hint="eastAsia"/>
          <w:color w:val="000000"/>
        </w:rPr>
        <w:t>現場微處理機盤與控制感測元件配線示意圖</w:t>
      </w:r>
      <w:r w:rsidRPr="00AC10B0">
        <w:rPr>
          <w:rFonts w:ascii="標楷體" w:hAnsi="標楷體" w:hint="eastAsia"/>
        </w:rPr>
        <w:t>。</w:t>
      </w:r>
    </w:p>
    <w:p w:rsidR="00750B8A" w:rsidRPr="00AC10B0" w:rsidRDefault="00750B8A" w:rsidP="00994946">
      <w:pPr>
        <w:spacing w:after="60"/>
        <w:ind w:firstLineChars="590" w:firstLine="31680"/>
        <w:rPr>
          <w:rFonts w:ascii="標楷體"/>
        </w:rPr>
      </w:pPr>
      <w:r>
        <w:rPr>
          <w:rFonts w:ascii="標楷體" w:hAnsi="標楷體"/>
        </w:rPr>
        <w:t>(</w:t>
      </w:r>
      <w:r w:rsidRPr="00AC10B0">
        <w:rPr>
          <w:rFonts w:ascii="標楷體" w:hAnsi="標楷體"/>
        </w:rPr>
        <w:t>5)</w:t>
      </w:r>
      <w:r w:rsidRPr="00AC10B0">
        <w:rPr>
          <w:rFonts w:ascii="標楷體" w:hAnsi="標楷體" w:hint="eastAsia"/>
        </w:rPr>
        <w:t>本系統各項設備器具之進口報單或出廠證明。</w:t>
      </w:r>
    </w:p>
    <w:p w:rsidR="00750B8A" w:rsidRDefault="00750B8A" w:rsidP="00994946">
      <w:pPr>
        <w:spacing w:after="60"/>
        <w:ind w:leftChars="490" w:left="31680" w:firstLineChars="100" w:firstLine="31680"/>
        <w:rPr>
          <w:rFonts w:ascii="標楷體"/>
        </w:rPr>
      </w:pPr>
      <w:r>
        <w:rPr>
          <w:rFonts w:ascii="標楷體" w:hAnsi="標楷體"/>
        </w:rPr>
        <w:t>(</w:t>
      </w:r>
      <w:r w:rsidRPr="00AC10B0">
        <w:rPr>
          <w:rFonts w:ascii="標楷體" w:hAnsi="標楷體"/>
        </w:rPr>
        <w:t>6)</w:t>
      </w:r>
      <w:r w:rsidRPr="00AC10B0">
        <w:rPr>
          <w:rFonts w:ascii="標楷體" w:hAnsi="標楷體" w:hint="eastAsia"/>
        </w:rPr>
        <w:t>本工程監控系統軟體之備份光碟片</w:t>
      </w:r>
      <w:r>
        <w:rPr>
          <w:rFonts w:ascii="標楷體" w:hAnsi="標楷體" w:hint="eastAsia"/>
        </w:rPr>
        <w:t>，與</w:t>
      </w:r>
      <w:r w:rsidRPr="00D3462E">
        <w:rPr>
          <w:rFonts w:ascii="標楷體" w:hAnsi="標楷體" w:hint="eastAsia"/>
        </w:rPr>
        <w:t>所有資料之電腦</w:t>
      </w:r>
      <w:r>
        <w:rPr>
          <w:rFonts w:ascii="標楷體" w:hAnsi="標楷體" w:hint="eastAsia"/>
        </w:rPr>
        <w:t>光碟</w:t>
      </w:r>
      <w:r w:rsidRPr="00D3462E">
        <w:rPr>
          <w:rFonts w:ascii="標楷體" w:hAnsi="標楷體" w:hint="eastAsia"/>
        </w:rPr>
        <w:t>，包括：所有</w:t>
      </w:r>
    </w:p>
    <w:p w:rsidR="00750B8A" w:rsidRPr="00AC10B0" w:rsidRDefault="00750B8A" w:rsidP="00994946">
      <w:pPr>
        <w:spacing w:after="60"/>
        <w:ind w:leftChars="490" w:left="31680" w:firstLineChars="250" w:firstLine="31680"/>
        <w:rPr>
          <w:rFonts w:ascii="標楷體"/>
        </w:rPr>
      </w:pPr>
      <w:r w:rsidRPr="00D3462E">
        <w:rPr>
          <w:rFonts w:ascii="標楷體" w:hAnsi="標楷體" w:hint="eastAsia"/>
        </w:rPr>
        <w:t>監控點、相關接線、圖形程式之流程圖等。</w:t>
      </w:r>
    </w:p>
    <w:p w:rsidR="00750B8A" w:rsidRDefault="00750B8A" w:rsidP="00994946">
      <w:pPr>
        <w:spacing w:after="60"/>
        <w:ind w:firstLineChars="590" w:firstLine="31680"/>
        <w:rPr>
          <w:rFonts w:ascii="標楷體"/>
        </w:rPr>
      </w:pPr>
      <w:r>
        <w:rPr>
          <w:rFonts w:ascii="標楷體" w:hAnsi="標楷體"/>
        </w:rPr>
        <w:t>(</w:t>
      </w:r>
      <w:r w:rsidRPr="00AC10B0">
        <w:rPr>
          <w:rFonts w:ascii="標楷體" w:hAnsi="標楷體"/>
        </w:rPr>
        <w:t>7)</w:t>
      </w:r>
      <w:r>
        <w:rPr>
          <w:rFonts w:ascii="標楷體" w:hAnsi="標楷體" w:hint="eastAsia"/>
        </w:rPr>
        <w:t>本工程監控系統之</w:t>
      </w:r>
      <w:r w:rsidRPr="00D3462E">
        <w:rPr>
          <w:rFonts w:ascii="標楷體" w:hAnsi="標楷體" w:hint="eastAsia"/>
        </w:rPr>
        <w:t>三份</w:t>
      </w:r>
      <w:r>
        <w:rPr>
          <w:rFonts w:ascii="標楷體" w:hAnsi="標楷體" w:hint="eastAsia"/>
        </w:rPr>
        <w:t>中文版</w:t>
      </w:r>
      <w:r w:rsidRPr="00AC10B0">
        <w:rPr>
          <w:rFonts w:ascii="標楷體" w:hAnsi="標楷體" w:hint="eastAsia"/>
        </w:rPr>
        <w:t>操作</w:t>
      </w:r>
      <w:r>
        <w:rPr>
          <w:rFonts w:ascii="標楷體" w:hAnsi="標楷體" w:hint="eastAsia"/>
        </w:rPr>
        <w:t>說明書</w:t>
      </w:r>
      <w:r>
        <w:rPr>
          <w:rFonts w:ascii="標楷體" w:hAnsi="標楷體"/>
        </w:rPr>
        <w:t>(</w:t>
      </w:r>
      <w:r w:rsidRPr="0053522A">
        <w:rPr>
          <w:rFonts w:ascii="標楷體" w:hAnsi="標楷體" w:hint="eastAsia"/>
        </w:rPr>
        <w:t>附操作功能之圖</w:t>
      </w:r>
      <w:r w:rsidRPr="00D3462E">
        <w:rPr>
          <w:rFonts w:ascii="標楷體" w:hAnsi="標楷體" w:hint="eastAsia"/>
        </w:rPr>
        <w:t>形解說</w:t>
      </w:r>
      <w:r>
        <w:rPr>
          <w:rFonts w:ascii="標楷體" w:hAnsi="標楷體"/>
        </w:rPr>
        <w:t>)</w:t>
      </w:r>
      <w:r w:rsidRPr="00D3462E">
        <w:rPr>
          <w:rFonts w:ascii="標楷體" w:hAnsi="標楷體" w:hint="eastAsia"/>
        </w:rPr>
        <w:t>。</w:t>
      </w:r>
    </w:p>
    <w:p w:rsidR="00750B8A" w:rsidRPr="0053522A" w:rsidRDefault="00750B8A" w:rsidP="00994946">
      <w:pPr>
        <w:spacing w:after="60"/>
        <w:ind w:firstLineChars="472" w:firstLine="31680"/>
        <w:rPr>
          <w:rFonts w:ascii="標楷體"/>
        </w:rPr>
      </w:pPr>
      <w:r>
        <w:rPr>
          <w:rFonts w:ascii="標楷體" w:hAnsi="標楷體"/>
        </w:rPr>
        <w:t>3.</w:t>
      </w:r>
      <w:r w:rsidRPr="0053522A">
        <w:rPr>
          <w:rFonts w:ascii="標楷體" w:hAnsi="標楷體" w:hint="eastAsia"/>
        </w:rPr>
        <w:t>教育訓練</w:t>
      </w:r>
    </w:p>
    <w:p w:rsidR="00750B8A" w:rsidRPr="0053522A" w:rsidRDefault="00750B8A" w:rsidP="00994946">
      <w:pPr>
        <w:spacing w:after="60"/>
        <w:ind w:leftChars="589" w:left="31680" w:hanging="2"/>
        <w:rPr>
          <w:rFonts w:ascii="標楷體"/>
        </w:rPr>
      </w:pPr>
      <w:r w:rsidRPr="0053522A">
        <w:rPr>
          <w:rFonts w:ascii="標楷體" w:hAnsi="標楷體" w:hint="eastAsia"/>
        </w:rPr>
        <w:t>為使本</w:t>
      </w:r>
      <w:r>
        <w:rPr>
          <w:rFonts w:ascii="標楷體" w:hAnsi="標楷體" w:hint="eastAsia"/>
        </w:rPr>
        <w:t>單位空調控制系統能正常運轉，於完工移交前承商必須對</w:t>
      </w:r>
      <w:r w:rsidRPr="0053522A">
        <w:rPr>
          <w:rFonts w:ascii="標楷體" w:hAnsi="標楷體" w:hint="eastAsia"/>
        </w:rPr>
        <w:t>本</w:t>
      </w:r>
      <w:r>
        <w:rPr>
          <w:rFonts w:ascii="標楷體" w:hAnsi="標楷體" w:hint="eastAsia"/>
        </w:rPr>
        <w:t>單位</w:t>
      </w:r>
      <w:r w:rsidRPr="0053522A">
        <w:rPr>
          <w:rFonts w:ascii="標楷體" w:hAnsi="標楷體" w:hint="eastAsia"/>
        </w:rPr>
        <w:t>操作及維護人員作教育訓練。操作員之訓練內容包含有：</w:t>
      </w:r>
    </w:p>
    <w:p w:rsidR="00750B8A" w:rsidRPr="0053522A" w:rsidRDefault="00750B8A" w:rsidP="00994946">
      <w:pPr>
        <w:spacing w:after="60"/>
        <w:ind w:left="840" w:firstLineChars="240" w:firstLine="31680"/>
        <w:rPr>
          <w:rFonts w:ascii="標楷體"/>
        </w:rPr>
      </w:pPr>
      <w:r>
        <w:rPr>
          <w:rFonts w:ascii="標楷體" w:hAnsi="標楷體"/>
        </w:rPr>
        <w:t>(1)</w:t>
      </w:r>
      <w:r w:rsidRPr="0053522A">
        <w:rPr>
          <w:rFonts w:ascii="標楷體" w:hAnsi="標楷體" w:hint="eastAsia"/>
        </w:rPr>
        <w:t>操作程序的複習。</w:t>
      </w:r>
    </w:p>
    <w:p w:rsidR="00750B8A" w:rsidRPr="0053522A" w:rsidRDefault="00750B8A" w:rsidP="00994946">
      <w:pPr>
        <w:tabs>
          <w:tab w:val="num" w:pos="1540"/>
        </w:tabs>
        <w:spacing w:after="60"/>
        <w:ind w:firstLineChars="590" w:firstLine="31680"/>
        <w:rPr>
          <w:rFonts w:ascii="標楷體"/>
        </w:rPr>
      </w:pPr>
      <w:r>
        <w:rPr>
          <w:rFonts w:ascii="標楷體" w:hAnsi="標楷體"/>
        </w:rPr>
        <w:t>(2)</w:t>
      </w:r>
      <w:r w:rsidRPr="0053522A">
        <w:rPr>
          <w:rFonts w:ascii="標楷體" w:hAnsi="標楷體" w:hint="eastAsia"/>
        </w:rPr>
        <w:t>開機</w:t>
      </w:r>
      <w:r w:rsidRPr="0053522A">
        <w:rPr>
          <w:rFonts w:ascii="標楷體" w:hAnsi="標楷體"/>
        </w:rPr>
        <w:t xml:space="preserve"> / </w:t>
      </w:r>
      <w:r w:rsidRPr="0053522A">
        <w:rPr>
          <w:rFonts w:ascii="標楷體" w:hAnsi="標楷體" w:hint="eastAsia"/>
        </w:rPr>
        <w:t>關機。</w:t>
      </w:r>
    </w:p>
    <w:p w:rsidR="00750B8A" w:rsidRPr="0053522A" w:rsidRDefault="00750B8A" w:rsidP="00994946">
      <w:pPr>
        <w:tabs>
          <w:tab w:val="num" w:pos="1540"/>
        </w:tabs>
        <w:spacing w:after="60"/>
        <w:ind w:left="840" w:firstLineChars="240" w:firstLine="31680"/>
        <w:rPr>
          <w:rFonts w:ascii="標楷體"/>
        </w:rPr>
      </w:pPr>
      <w:r>
        <w:rPr>
          <w:rFonts w:ascii="標楷體" w:hAnsi="標楷體"/>
        </w:rPr>
        <w:t>(3)</w:t>
      </w:r>
      <w:r w:rsidRPr="0053522A">
        <w:rPr>
          <w:rFonts w:ascii="標楷體" w:hAnsi="標楷體" w:hint="eastAsia"/>
        </w:rPr>
        <w:t>顯示及報表的選擇。</w:t>
      </w:r>
    </w:p>
    <w:p w:rsidR="00750B8A" w:rsidRPr="0053522A" w:rsidRDefault="00750B8A" w:rsidP="00994946">
      <w:pPr>
        <w:tabs>
          <w:tab w:val="num" w:pos="1540"/>
        </w:tabs>
        <w:spacing w:after="60"/>
        <w:ind w:left="840" w:firstLineChars="240" w:firstLine="31680"/>
        <w:rPr>
          <w:rFonts w:ascii="標楷體"/>
        </w:rPr>
      </w:pPr>
      <w:r>
        <w:rPr>
          <w:rFonts w:ascii="標楷體" w:hAnsi="標楷體"/>
        </w:rPr>
        <w:t>(4)</w:t>
      </w:r>
      <w:r w:rsidRPr="0053522A">
        <w:rPr>
          <w:rFonts w:ascii="標楷體" w:hAnsi="標楷體" w:hint="eastAsia"/>
        </w:rPr>
        <w:t>以鍵盤或滑鼠對控制點的操作。</w:t>
      </w:r>
    </w:p>
    <w:p w:rsidR="00750B8A" w:rsidRPr="0053522A" w:rsidRDefault="00750B8A" w:rsidP="00994946">
      <w:pPr>
        <w:tabs>
          <w:tab w:val="num" w:pos="1540"/>
        </w:tabs>
        <w:spacing w:after="60"/>
        <w:ind w:left="840" w:firstLineChars="240" w:firstLine="31680"/>
        <w:rPr>
          <w:rFonts w:ascii="標楷體"/>
        </w:rPr>
      </w:pPr>
      <w:r>
        <w:rPr>
          <w:rFonts w:ascii="標楷體" w:hAnsi="標楷體"/>
        </w:rPr>
        <w:t>(5)</w:t>
      </w:r>
      <w:r w:rsidRPr="00425D5E">
        <w:rPr>
          <w:rFonts w:ascii="標楷體" w:hAnsi="標楷體" w:hint="eastAsia"/>
        </w:rPr>
        <w:t>對警報極限值及開</w:t>
      </w:r>
      <w:r w:rsidRPr="00425D5E">
        <w:rPr>
          <w:rFonts w:ascii="標楷體" w:hAnsi="標楷體"/>
        </w:rPr>
        <w:t xml:space="preserve"> / </w:t>
      </w:r>
      <w:r w:rsidRPr="00425D5E">
        <w:rPr>
          <w:rFonts w:ascii="標楷體" w:hAnsi="標楷體" w:hint="eastAsia"/>
        </w:rPr>
        <w:t>停時間之修改</w:t>
      </w:r>
      <w:r w:rsidRPr="0053522A">
        <w:rPr>
          <w:rFonts w:ascii="標楷體" w:hAnsi="標楷體" w:hint="eastAsia"/>
        </w:rPr>
        <w:t>。</w:t>
      </w:r>
    </w:p>
    <w:p w:rsidR="00750B8A" w:rsidRDefault="00750B8A" w:rsidP="00994946">
      <w:pPr>
        <w:tabs>
          <w:tab w:val="num" w:pos="1540"/>
        </w:tabs>
        <w:spacing w:after="60"/>
        <w:ind w:leftChars="350" w:left="31680" w:firstLineChars="240" w:firstLine="31680"/>
        <w:rPr>
          <w:rFonts w:ascii="標楷體"/>
        </w:rPr>
      </w:pPr>
      <w:r>
        <w:rPr>
          <w:rFonts w:ascii="標楷體" w:hAnsi="標楷體"/>
        </w:rPr>
        <w:t>(6)</w:t>
      </w:r>
      <w:r w:rsidRPr="0053522A">
        <w:rPr>
          <w:rFonts w:ascii="標楷體" w:hAnsi="標楷體" w:hint="eastAsia"/>
        </w:rPr>
        <w:t>系統的開機設定。</w:t>
      </w:r>
    </w:p>
    <w:p w:rsidR="00750B8A" w:rsidRPr="0053522A" w:rsidRDefault="00750B8A" w:rsidP="00994946">
      <w:pPr>
        <w:tabs>
          <w:tab w:val="num" w:pos="1540"/>
        </w:tabs>
        <w:spacing w:after="60"/>
        <w:ind w:firstLineChars="472" w:firstLine="31680"/>
        <w:rPr>
          <w:rFonts w:ascii="標楷體"/>
        </w:rPr>
      </w:pPr>
      <w:r>
        <w:rPr>
          <w:rFonts w:ascii="標楷體" w:hAnsi="標楷體"/>
        </w:rPr>
        <w:t>4.</w:t>
      </w:r>
      <w:r w:rsidRPr="0053522A">
        <w:rPr>
          <w:rFonts w:ascii="標楷體" w:hAnsi="標楷體" w:hint="eastAsia"/>
        </w:rPr>
        <w:t>保固規定</w:t>
      </w:r>
    </w:p>
    <w:p w:rsidR="00750B8A" w:rsidRDefault="00750B8A" w:rsidP="00994946">
      <w:pPr>
        <w:spacing w:after="60"/>
        <w:ind w:leftChars="589" w:left="31680" w:hanging="2"/>
        <w:rPr>
          <w:rFonts w:ascii="標楷體"/>
        </w:rPr>
      </w:pPr>
      <w:r>
        <w:rPr>
          <w:rFonts w:ascii="標楷體" w:hAnsi="標楷體" w:hint="eastAsia"/>
        </w:rPr>
        <w:t>廠</w:t>
      </w:r>
      <w:r w:rsidRPr="007A3183">
        <w:rPr>
          <w:rFonts w:ascii="標楷體" w:hAnsi="標楷體" w:hint="eastAsia"/>
        </w:rPr>
        <w:t>商應</w:t>
      </w:r>
      <w:r>
        <w:rPr>
          <w:rFonts w:ascii="標楷體" w:hAnsi="標楷體" w:hint="eastAsia"/>
        </w:rPr>
        <w:t>自驗收合格</w:t>
      </w:r>
      <w:r w:rsidRPr="0053522A">
        <w:rPr>
          <w:rFonts w:ascii="標楷體" w:hAnsi="標楷體" w:hint="eastAsia"/>
        </w:rPr>
        <w:t>日起</w:t>
      </w:r>
      <w:r>
        <w:rPr>
          <w:rFonts w:ascii="標楷體" w:hAnsi="標楷體" w:hint="eastAsia"/>
        </w:rPr>
        <w:t>，提供二年之</w:t>
      </w:r>
      <w:r w:rsidRPr="0053522A">
        <w:rPr>
          <w:rFonts w:ascii="標楷體" w:hAnsi="標楷體" w:hint="eastAsia"/>
        </w:rPr>
        <w:t>免費保固服務</w:t>
      </w:r>
      <w:r>
        <w:rPr>
          <w:rFonts w:ascii="標楷體" w:hAnsi="標楷體" w:hint="eastAsia"/>
        </w:rPr>
        <w:t>，保固範圍包含本案之所有軟硬體</w:t>
      </w:r>
      <w:r w:rsidRPr="0053522A">
        <w:rPr>
          <w:rFonts w:ascii="標楷體" w:hAnsi="標楷體" w:hint="eastAsia"/>
        </w:rPr>
        <w:t>。</w:t>
      </w:r>
    </w:p>
    <w:p w:rsidR="00750B8A" w:rsidRPr="00BC6717" w:rsidRDefault="00750B8A" w:rsidP="00994946">
      <w:pPr>
        <w:spacing w:after="60"/>
        <w:ind w:leftChars="250" w:left="31680" w:hangingChars="100" w:firstLine="31680"/>
        <w:rPr>
          <w:rFonts w:ascii="標楷體"/>
        </w:rPr>
      </w:pPr>
    </w:p>
    <w:p w:rsidR="00750B8A" w:rsidRPr="00BC6717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994946">
      <w:pPr>
        <w:spacing w:after="60"/>
        <w:ind w:leftChars="250" w:left="31680" w:hangingChars="100" w:firstLine="31680"/>
      </w:pPr>
    </w:p>
    <w:p w:rsidR="00750B8A" w:rsidRDefault="00750B8A" w:rsidP="00A867B6">
      <w:pPr>
        <w:pStyle w:val="NormalIndent"/>
        <w:rPr>
          <w:rFonts w:ascii="標楷體" w:eastAsia="標楷體" w:hAnsi="標楷體"/>
          <w:b/>
          <w:kern w:val="0"/>
          <w:szCs w:val="24"/>
        </w:rPr>
      </w:pPr>
    </w:p>
    <w:p w:rsidR="00750B8A" w:rsidRDefault="00750B8A" w:rsidP="00A867B6">
      <w:pPr>
        <w:pStyle w:val="NormalInden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Cs w:val="24"/>
        </w:rPr>
        <w:t>附件</w:t>
      </w:r>
    </w:p>
    <w:p w:rsidR="00750B8A" w:rsidRPr="00A867B6" w:rsidRDefault="00750B8A" w:rsidP="00A867B6">
      <w:pPr>
        <w:pStyle w:val="NormalIndent"/>
        <w:rPr>
          <w:rFonts w:ascii="標楷體" w:eastAsia="標楷體" w:hAnsi="標楷體"/>
          <w:b/>
          <w:kern w:val="0"/>
          <w:szCs w:val="24"/>
        </w:rPr>
      </w:pPr>
      <w:r w:rsidRPr="00A867B6">
        <w:rPr>
          <w:rFonts w:ascii="標楷體" w:eastAsia="標楷體" w:hAnsi="標楷體" w:hint="eastAsia"/>
          <w:b/>
          <w:kern w:val="0"/>
          <w:szCs w:val="24"/>
        </w:rPr>
        <w:t>功能點數及網路</w:t>
      </w:r>
      <w:r>
        <w:rPr>
          <w:rFonts w:ascii="標楷體" w:eastAsia="標楷體" w:hAnsi="標楷體" w:hint="eastAsia"/>
          <w:b/>
          <w:kern w:val="0"/>
          <w:szCs w:val="24"/>
        </w:rPr>
        <w:t>架</w:t>
      </w:r>
      <w:r w:rsidRPr="00A867B6">
        <w:rPr>
          <w:rFonts w:ascii="標楷體" w:eastAsia="標楷體" w:hAnsi="標楷體" w:hint="eastAsia"/>
          <w:b/>
          <w:kern w:val="0"/>
          <w:szCs w:val="24"/>
        </w:rPr>
        <w:t>構圖</w:t>
      </w:r>
    </w:p>
    <w:p w:rsidR="00750B8A" w:rsidRDefault="00750B8A" w:rsidP="00A867B6">
      <w:pPr>
        <w:pStyle w:val="NormalIndent"/>
        <w:rPr>
          <w:rFonts w:ascii="標楷體" w:eastAsia="標楷體" w:hAnsi="標楷體"/>
        </w:rPr>
      </w:pPr>
    </w:p>
    <w:p w:rsidR="00750B8A" w:rsidRPr="00E9516E" w:rsidRDefault="00750B8A" w:rsidP="00A867B6">
      <w:pPr>
        <w:pStyle w:val="NormalIndent"/>
        <w:rPr>
          <w:rFonts w:ascii="標楷體" w:eastAsia="標楷體" w:hAnsi="標楷體"/>
        </w:rPr>
      </w:pPr>
      <w:r w:rsidRPr="00E9516E">
        <w:rPr>
          <w:rFonts w:ascii="標楷體" w:eastAsia="標楷體" w:hAnsi="標楷體" w:hint="eastAsia"/>
        </w:rPr>
        <w:t>功能點數表</w:t>
      </w:r>
    </w:p>
    <w:p w:rsidR="00750B8A" w:rsidRPr="00AC10B0" w:rsidRDefault="00750B8A" w:rsidP="00A867B6">
      <w:pPr>
        <w:pStyle w:val="NormalInden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225pt">
            <v:imagedata r:id="rId7" o:title=""/>
          </v:shape>
        </w:pict>
      </w:r>
    </w:p>
    <w:p w:rsidR="00750B8A" w:rsidRDefault="00750B8A" w:rsidP="00994946">
      <w:pPr>
        <w:pStyle w:val="BodyText"/>
        <w:spacing w:after="60"/>
        <w:ind w:leftChars="250" w:left="31680" w:hangingChars="100" w:firstLine="31680"/>
        <w:rPr>
          <w:rFonts w:ascii="標楷體"/>
        </w:rPr>
      </w:pPr>
    </w:p>
    <w:p w:rsidR="00750B8A" w:rsidRPr="00AC10B0" w:rsidRDefault="00750B8A" w:rsidP="00994946">
      <w:pPr>
        <w:pStyle w:val="BodyText"/>
        <w:spacing w:after="60"/>
        <w:ind w:leftChars="250" w:left="31680" w:hangingChars="100" w:firstLine="31680"/>
        <w:rPr>
          <w:rFonts w:ascii="標楷體"/>
        </w:rPr>
      </w:pPr>
      <w:r>
        <w:rPr>
          <w:rFonts w:ascii="標楷體" w:hAnsi="標楷體" w:hint="eastAsia"/>
        </w:rPr>
        <w:t>網路架構圖</w:t>
      </w:r>
    </w:p>
    <w:p w:rsidR="00750B8A" w:rsidRPr="00AC10B0" w:rsidRDefault="00750B8A" w:rsidP="00994946">
      <w:pPr>
        <w:pStyle w:val="BodyText"/>
        <w:spacing w:after="60"/>
        <w:ind w:leftChars="250" w:left="31680" w:hangingChars="100" w:firstLine="31680"/>
        <w:rPr>
          <w:rFonts w:ascii="標楷體"/>
        </w:rPr>
      </w:pPr>
      <w:r w:rsidRPr="00F56D5F">
        <w:rPr>
          <w:rFonts w:ascii="標楷體"/>
        </w:rPr>
        <w:pict>
          <v:shape id="_x0000_i1026" type="#_x0000_t75" style="width:464.25pt;height:171pt">
            <v:imagedata r:id="rId8" o:title=""/>
          </v:shape>
        </w:pict>
      </w:r>
    </w:p>
    <w:p w:rsidR="00750B8A" w:rsidRPr="00D911AC" w:rsidRDefault="00750B8A" w:rsidP="00656642">
      <w:pPr>
        <w:spacing w:after="60"/>
        <w:ind w:leftChars="250" w:left="31680" w:hangingChars="100" w:firstLine="31680"/>
      </w:pPr>
    </w:p>
    <w:sectPr w:rsidR="00750B8A" w:rsidRPr="00D911AC" w:rsidSect="00827F9E">
      <w:footerReference w:type="even" r:id="rId9"/>
      <w:footerReference w:type="default" r:id="rId10"/>
      <w:pgSz w:w="11906" w:h="16838"/>
      <w:pgMar w:top="1079" w:right="1286" w:bottom="1258" w:left="1260" w:header="851" w:footer="432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8A" w:rsidRDefault="00750B8A">
      <w:r>
        <w:separator/>
      </w:r>
    </w:p>
  </w:endnote>
  <w:endnote w:type="continuationSeparator" w:id="1">
    <w:p w:rsidR="00750B8A" w:rsidRDefault="00750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8A" w:rsidRDefault="00750B8A" w:rsidP="00816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B8A" w:rsidRDefault="00750B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8A" w:rsidRDefault="00750B8A" w:rsidP="00816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 </w:t>
    </w:r>
  </w:p>
  <w:p w:rsidR="00750B8A" w:rsidRDefault="00750B8A" w:rsidP="000865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8A" w:rsidRDefault="00750B8A">
      <w:r>
        <w:separator/>
      </w:r>
    </w:p>
  </w:footnote>
  <w:footnote w:type="continuationSeparator" w:id="1">
    <w:p w:rsidR="00750B8A" w:rsidRDefault="00750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07DB"/>
    <w:multiLevelType w:val="hybridMultilevel"/>
    <w:tmpl w:val="00DE89C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>
    <w:nsid w:val="13804118"/>
    <w:multiLevelType w:val="hybridMultilevel"/>
    <w:tmpl w:val="354E504E"/>
    <w:lvl w:ilvl="0" w:tplc="76D65B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198E33E">
      <w:start w:val="1"/>
      <w:numFmt w:val="bullet"/>
      <w:lvlText w:val=""/>
      <w:lvlJc w:val="left"/>
      <w:pPr>
        <w:tabs>
          <w:tab w:val="num" w:pos="-1500"/>
        </w:tabs>
        <w:ind w:left="-1500" w:hanging="48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-1020"/>
        </w:tabs>
        <w:ind w:left="-10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-540"/>
        </w:tabs>
        <w:ind w:left="-5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-60"/>
        </w:tabs>
        <w:ind w:left="-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"/>
        </w:tabs>
        <w:ind w:left="420" w:hanging="480"/>
      </w:pPr>
      <w:rPr>
        <w:rFonts w:cs="Times New Roman"/>
      </w:rPr>
    </w:lvl>
    <w:lvl w:ilvl="6" w:tplc="877CFF96">
      <w:start w:val="1"/>
      <w:numFmt w:val="bullet"/>
      <w:pStyle w:val="a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sz w:val="12"/>
      </w:rPr>
    </w:lvl>
    <w:lvl w:ilvl="7" w:tplc="38D23B2C">
      <w:start w:val="1"/>
      <w:numFmt w:val="decimal"/>
      <w:lvlText w:val="%8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860"/>
        </w:tabs>
        <w:ind w:left="1860" w:hanging="480"/>
      </w:pPr>
      <w:rPr>
        <w:rFonts w:cs="Times New Roman"/>
      </w:rPr>
    </w:lvl>
  </w:abstractNum>
  <w:abstractNum w:abstractNumId="2">
    <w:nsid w:val="1A090C19"/>
    <w:multiLevelType w:val="hybridMultilevel"/>
    <w:tmpl w:val="B75E2CB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1C186D1D"/>
    <w:multiLevelType w:val="hybridMultilevel"/>
    <w:tmpl w:val="83B8A0A8"/>
    <w:lvl w:ilvl="0" w:tplc="9676A0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5350B9A"/>
    <w:multiLevelType w:val="hybridMultilevel"/>
    <w:tmpl w:val="AB7E74C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8864FDC"/>
    <w:multiLevelType w:val="hybridMultilevel"/>
    <w:tmpl w:val="CE02D7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93D357B"/>
    <w:multiLevelType w:val="hybridMultilevel"/>
    <w:tmpl w:val="092ADE00"/>
    <w:lvl w:ilvl="0" w:tplc="101A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9CD4D09"/>
    <w:multiLevelType w:val="hybridMultilevel"/>
    <w:tmpl w:val="4E0C8D6A"/>
    <w:lvl w:ilvl="0" w:tplc="FD4289E2">
      <w:start w:val="1"/>
      <w:numFmt w:val="decimal"/>
      <w:lvlText w:val="%1)"/>
      <w:lvlJc w:val="left"/>
      <w:pPr>
        <w:tabs>
          <w:tab w:val="num" w:pos="1460"/>
        </w:tabs>
        <w:ind w:left="14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B1D208B"/>
    <w:multiLevelType w:val="multilevel"/>
    <w:tmpl w:val="5FB6333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083"/>
        </w:tabs>
        <w:ind w:left="1083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6"/>
        </w:tabs>
        <w:ind w:left="1566" w:hanging="6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49"/>
        </w:tabs>
        <w:ind w:left="2049" w:hanging="6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32"/>
        </w:tabs>
        <w:ind w:left="2532" w:hanging="6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6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6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81"/>
        </w:tabs>
        <w:ind w:left="3981" w:hanging="6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64"/>
        </w:tabs>
        <w:ind w:left="4464" w:hanging="600"/>
      </w:pPr>
      <w:rPr>
        <w:rFonts w:cs="Times New Roman" w:hint="default"/>
      </w:rPr>
    </w:lvl>
  </w:abstractNum>
  <w:abstractNum w:abstractNumId="9">
    <w:nsid w:val="2C685F99"/>
    <w:multiLevelType w:val="hybridMultilevel"/>
    <w:tmpl w:val="DB249F8E"/>
    <w:lvl w:ilvl="0" w:tplc="A5B490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47075A4"/>
    <w:multiLevelType w:val="multilevel"/>
    <w:tmpl w:val="B5F4D2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  <w:rPr>
        <w:rFonts w:cs="Times New Roman"/>
      </w:rPr>
    </w:lvl>
  </w:abstractNum>
  <w:abstractNum w:abstractNumId="11">
    <w:nsid w:val="35E012AA"/>
    <w:multiLevelType w:val="hybridMultilevel"/>
    <w:tmpl w:val="6F800B8E"/>
    <w:lvl w:ilvl="0" w:tplc="9F367F5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2">
    <w:nsid w:val="3BE0319F"/>
    <w:multiLevelType w:val="multilevel"/>
    <w:tmpl w:val="650E41B6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80"/>
        </w:tabs>
        <w:ind w:left="588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880"/>
      </w:pPr>
      <w:rPr>
        <w:rFonts w:cs="Times New Roman" w:hint="default"/>
      </w:rPr>
    </w:lvl>
  </w:abstractNum>
  <w:abstractNum w:abstractNumId="13">
    <w:nsid w:val="3BE757B4"/>
    <w:multiLevelType w:val="hybridMultilevel"/>
    <w:tmpl w:val="9EE8CA9C"/>
    <w:lvl w:ilvl="0" w:tplc="56B8258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04255B2"/>
    <w:multiLevelType w:val="singleLevel"/>
    <w:tmpl w:val="5C5805BC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5">
    <w:nsid w:val="406804A5"/>
    <w:multiLevelType w:val="singleLevel"/>
    <w:tmpl w:val="B3BCC164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標楷體" w:eastAsia="標楷體" w:hAnsi="標楷體" w:cs="Times New Roman" w:hint="eastAsia"/>
      </w:rPr>
    </w:lvl>
  </w:abstractNum>
  <w:abstractNum w:abstractNumId="16">
    <w:nsid w:val="41452F82"/>
    <w:multiLevelType w:val="hybridMultilevel"/>
    <w:tmpl w:val="84D2FFB0"/>
    <w:lvl w:ilvl="0" w:tplc="9D8C7B10">
      <w:start w:val="2"/>
      <w:numFmt w:val="decimal"/>
      <w:suff w:val="space"/>
      <w:lvlText w:val="%1."/>
      <w:lvlJc w:val="left"/>
      <w:pPr>
        <w:ind w:left="180" w:hanging="180"/>
      </w:pPr>
      <w:rPr>
        <w:rFonts w:cs="Times New Roman" w:hint="eastAsia"/>
        <w:u w:val="none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2270C60"/>
    <w:multiLevelType w:val="hybridMultilevel"/>
    <w:tmpl w:val="ABD0E280"/>
    <w:lvl w:ilvl="0" w:tplc="F20E9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51E6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7BCDC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F62D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ACC7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FB48B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046B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9768A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9E59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45935F6F"/>
    <w:multiLevelType w:val="hybridMultilevel"/>
    <w:tmpl w:val="3B3278C2"/>
    <w:lvl w:ilvl="0" w:tplc="B27CF132">
      <w:start w:val="1"/>
      <w:numFmt w:val="decimal"/>
      <w:lvlText w:val="%1)"/>
      <w:lvlJc w:val="left"/>
      <w:pPr>
        <w:tabs>
          <w:tab w:val="num" w:pos="1460"/>
        </w:tabs>
        <w:ind w:left="1460" w:hanging="360"/>
      </w:pPr>
      <w:rPr>
        <w:rFonts w:cs="Times New Roman" w:hint="default"/>
      </w:rPr>
    </w:lvl>
    <w:lvl w:ilvl="1" w:tplc="22F09E8E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  <w:rPr>
        <w:rFonts w:ascii="標楷體" w:eastAsia="標楷體" w:hAnsi="標楷體"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  <w:rPr>
        <w:rFonts w:cs="Times New Roman"/>
      </w:rPr>
    </w:lvl>
  </w:abstractNum>
  <w:abstractNum w:abstractNumId="19">
    <w:nsid w:val="4A0A2705"/>
    <w:multiLevelType w:val="hybridMultilevel"/>
    <w:tmpl w:val="66A2E95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0">
    <w:nsid w:val="4F4F3ED7"/>
    <w:multiLevelType w:val="hybridMultilevel"/>
    <w:tmpl w:val="783ABA98"/>
    <w:lvl w:ilvl="0" w:tplc="FD4289E2">
      <w:start w:val="1"/>
      <w:numFmt w:val="decimal"/>
      <w:lvlText w:val="%1)"/>
      <w:lvlJc w:val="left"/>
      <w:pPr>
        <w:tabs>
          <w:tab w:val="num" w:pos="1460"/>
        </w:tabs>
        <w:ind w:left="1460" w:hanging="360"/>
      </w:pPr>
      <w:rPr>
        <w:rFonts w:cs="Times New Roman" w:hint="default"/>
      </w:rPr>
    </w:lvl>
    <w:lvl w:ilvl="1" w:tplc="F7BEE45C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  <w:rPr>
        <w:rFonts w:cs="Times New Roman"/>
      </w:rPr>
    </w:lvl>
  </w:abstractNum>
  <w:abstractNum w:abstractNumId="21">
    <w:nsid w:val="4FE2465D"/>
    <w:multiLevelType w:val="hybridMultilevel"/>
    <w:tmpl w:val="576C61CA"/>
    <w:lvl w:ilvl="0" w:tplc="B27CF132">
      <w:start w:val="1"/>
      <w:numFmt w:val="decimal"/>
      <w:lvlText w:val="%1)"/>
      <w:lvlJc w:val="left"/>
      <w:pPr>
        <w:tabs>
          <w:tab w:val="num" w:pos="1460"/>
        </w:tabs>
        <w:ind w:left="14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2280EA1"/>
    <w:multiLevelType w:val="hybridMultilevel"/>
    <w:tmpl w:val="B5F4D222"/>
    <w:lvl w:ilvl="0" w:tplc="A5B490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  <w:rPr>
        <w:rFonts w:cs="Times New Roman"/>
      </w:rPr>
    </w:lvl>
  </w:abstractNum>
  <w:abstractNum w:abstractNumId="23">
    <w:nsid w:val="534C4C9F"/>
    <w:multiLevelType w:val="hybridMultilevel"/>
    <w:tmpl w:val="F2765DC0"/>
    <w:lvl w:ilvl="0" w:tplc="35D203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E79E57DE">
      <w:numFmt w:val="decimal"/>
      <w:lvlText w:val="%2-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55D80B27"/>
    <w:multiLevelType w:val="hybridMultilevel"/>
    <w:tmpl w:val="310AC5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8FE40A0"/>
    <w:multiLevelType w:val="hybridMultilevel"/>
    <w:tmpl w:val="08A8623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6">
    <w:nsid w:val="5CAA31FD"/>
    <w:multiLevelType w:val="hybridMultilevel"/>
    <w:tmpl w:val="D60419F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>
    <w:nsid w:val="5CB55212"/>
    <w:multiLevelType w:val="hybridMultilevel"/>
    <w:tmpl w:val="9E8C06BE"/>
    <w:lvl w:ilvl="0" w:tplc="5C547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8279BE">
      <w:start w:val="1"/>
      <w:numFmt w:val="decimal"/>
      <w:lvlText w:val="(%2)"/>
      <w:lvlJc w:val="left"/>
      <w:pPr>
        <w:tabs>
          <w:tab w:val="num" w:pos="1110"/>
        </w:tabs>
        <w:ind w:left="1110" w:hanging="630"/>
      </w:pPr>
      <w:rPr>
        <w:rFonts w:cs="Times New Roman" w:hint="default"/>
      </w:rPr>
    </w:lvl>
    <w:lvl w:ilvl="2" w:tplc="DF72CCAE">
      <w:start w:val="3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6285563F"/>
    <w:multiLevelType w:val="hybridMultilevel"/>
    <w:tmpl w:val="45AE93CE"/>
    <w:lvl w:ilvl="0" w:tplc="6DCA6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9">
    <w:nsid w:val="64362C27"/>
    <w:multiLevelType w:val="hybridMultilevel"/>
    <w:tmpl w:val="118A57FC"/>
    <w:lvl w:ilvl="0" w:tplc="A3F22BF2">
      <w:start w:val="1"/>
      <w:numFmt w:val="decimal"/>
      <w:lvlText w:val="(%1)"/>
      <w:lvlJc w:val="left"/>
      <w:pPr>
        <w:tabs>
          <w:tab w:val="num" w:pos="1270"/>
        </w:tabs>
        <w:ind w:left="1270" w:hanging="360"/>
      </w:pPr>
      <w:rPr>
        <w:rFonts w:cs="Times New Roman" w:hint="default"/>
      </w:rPr>
    </w:lvl>
    <w:lvl w:ilvl="1" w:tplc="CF243DE2">
      <w:start w:val="1"/>
      <w:numFmt w:val="decimal"/>
      <w:lvlText w:val="(%2)"/>
      <w:lvlJc w:val="left"/>
      <w:pPr>
        <w:tabs>
          <w:tab w:val="num" w:pos="1765"/>
        </w:tabs>
        <w:ind w:left="1765" w:hanging="375"/>
      </w:pPr>
      <w:rPr>
        <w:rFonts w:cs="Times New Roman" w:hint="default"/>
      </w:rPr>
    </w:lvl>
    <w:lvl w:ilvl="2" w:tplc="F00E0AA8">
      <w:start w:val="1"/>
      <w:numFmt w:val="upperLetter"/>
      <w:lvlText w:val="%3."/>
      <w:lvlJc w:val="left"/>
      <w:pPr>
        <w:tabs>
          <w:tab w:val="num" w:pos="2230"/>
        </w:tabs>
        <w:ind w:left="223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30"/>
        </w:tabs>
        <w:ind w:left="28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0"/>
        </w:tabs>
        <w:ind w:left="33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90"/>
        </w:tabs>
        <w:ind w:left="37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70"/>
        </w:tabs>
        <w:ind w:left="42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0"/>
        </w:tabs>
        <w:ind w:left="47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30"/>
        </w:tabs>
        <w:ind w:left="5230" w:hanging="480"/>
      </w:pPr>
      <w:rPr>
        <w:rFonts w:cs="Times New Roman"/>
      </w:rPr>
    </w:lvl>
  </w:abstractNum>
  <w:abstractNum w:abstractNumId="30">
    <w:nsid w:val="74332A15"/>
    <w:multiLevelType w:val="hybridMultilevel"/>
    <w:tmpl w:val="3ED2742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>
    <w:nsid w:val="7983726D"/>
    <w:multiLevelType w:val="multilevel"/>
    <w:tmpl w:val="6B6A5C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7C470A43"/>
    <w:multiLevelType w:val="hybridMultilevel"/>
    <w:tmpl w:val="D99A63C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3">
    <w:nsid w:val="7CB02F56"/>
    <w:multiLevelType w:val="hybridMultilevel"/>
    <w:tmpl w:val="4852FB0A"/>
    <w:lvl w:ilvl="0" w:tplc="A04E61C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60"/>
        </w:tabs>
        <w:ind w:left="22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0"/>
        </w:tabs>
        <w:ind w:left="32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00"/>
        </w:tabs>
        <w:ind w:left="37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60"/>
        </w:tabs>
        <w:ind w:left="46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40"/>
        </w:tabs>
        <w:ind w:left="51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20"/>
        </w:tabs>
        <w:ind w:left="5620" w:hanging="480"/>
      </w:pPr>
      <w:rPr>
        <w:rFonts w:cs="Times New Roman"/>
      </w:rPr>
    </w:lvl>
  </w:abstractNum>
  <w:num w:numId="1">
    <w:abstractNumId w:val="6"/>
  </w:num>
  <w:num w:numId="2">
    <w:abstractNumId w:val="28"/>
  </w:num>
  <w:num w:numId="3">
    <w:abstractNumId w:val="3"/>
  </w:num>
  <w:num w:numId="4">
    <w:abstractNumId w:val="17"/>
  </w:num>
  <w:num w:numId="5">
    <w:abstractNumId w:val="29"/>
  </w:num>
  <w:num w:numId="6">
    <w:abstractNumId w:val="33"/>
  </w:num>
  <w:num w:numId="7">
    <w:abstractNumId w:val="15"/>
  </w:num>
  <w:num w:numId="8">
    <w:abstractNumId w:val="13"/>
  </w:num>
  <w:num w:numId="9">
    <w:abstractNumId w:val="8"/>
  </w:num>
  <w:num w:numId="10">
    <w:abstractNumId w:val="14"/>
  </w:num>
  <w:num w:numId="11">
    <w:abstractNumId w:val="1"/>
  </w:num>
  <w:num w:numId="12">
    <w:abstractNumId w:val="12"/>
  </w:num>
  <w:num w:numId="13">
    <w:abstractNumId w:val="20"/>
  </w:num>
  <w:num w:numId="14">
    <w:abstractNumId w:val="18"/>
  </w:num>
  <w:num w:numId="15">
    <w:abstractNumId w:val="4"/>
  </w:num>
  <w:num w:numId="16">
    <w:abstractNumId w:val="9"/>
  </w:num>
  <w:num w:numId="17">
    <w:abstractNumId w:val="31"/>
  </w:num>
  <w:num w:numId="18">
    <w:abstractNumId w:val="22"/>
  </w:num>
  <w:num w:numId="19">
    <w:abstractNumId w:val="10"/>
  </w:num>
  <w:num w:numId="20">
    <w:abstractNumId w:val="23"/>
  </w:num>
  <w:num w:numId="21">
    <w:abstractNumId w:val="5"/>
  </w:num>
  <w:num w:numId="22">
    <w:abstractNumId w:val="32"/>
  </w:num>
  <w:num w:numId="23">
    <w:abstractNumId w:val="16"/>
  </w:num>
  <w:num w:numId="24">
    <w:abstractNumId w:val="19"/>
  </w:num>
  <w:num w:numId="25">
    <w:abstractNumId w:val="26"/>
  </w:num>
  <w:num w:numId="26">
    <w:abstractNumId w:val="25"/>
  </w:num>
  <w:num w:numId="27">
    <w:abstractNumId w:val="0"/>
  </w:num>
  <w:num w:numId="28">
    <w:abstractNumId w:val="2"/>
  </w:num>
  <w:num w:numId="29">
    <w:abstractNumId w:val="30"/>
  </w:num>
  <w:num w:numId="30">
    <w:abstractNumId w:val="11"/>
  </w:num>
  <w:num w:numId="31">
    <w:abstractNumId w:val="7"/>
  </w:num>
  <w:num w:numId="32">
    <w:abstractNumId w:val="2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24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360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072"/>
    <w:rsid w:val="000021E6"/>
    <w:rsid w:val="000055B8"/>
    <w:rsid w:val="0001119C"/>
    <w:rsid w:val="00011312"/>
    <w:rsid w:val="00012272"/>
    <w:rsid w:val="0001307F"/>
    <w:rsid w:val="0001364B"/>
    <w:rsid w:val="00013918"/>
    <w:rsid w:val="00013DD2"/>
    <w:rsid w:val="00015B8B"/>
    <w:rsid w:val="00015BC8"/>
    <w:rsid w:val="00016A83"/>
    <w:rsid w:val="00017AD9"/>
    <w:rsid w:val="00022F94"/>
    <w:rsid w:val="000232F9"/>
    <w:rsid w:val="00023ABC"/>
    <w:rsid w:val="00027090"/>
    <w:rsid w:val="00030CC2"/>
    <w:rsid w:val="00031569"/>
    <w:rsid w:val="0003431F"/>
    <w:rsid w:val="000343D0"/>
    <w:rsid w:val="00035B0C"/>
    <w:rsid w:val="00036DAD"/>
    <w:rsid w:val="000402A2"/>
    <w:rsid w:val="00040639"/>
    <w:rsid w:val="00040E81"/>
    <w:rsid w:val="00041DFE"/>
    <w:rsid w:val="00045487"/>
    <w:rsid w:val="00051979"/>
    <w:rsid w:val="00052CD2"/>
    <w:rsid w:val="00063987"/>
    <w:rsid w:val="00066E5A"/>
    <w:rsid w:val="00067811"/>
    <w:rsid w:val="00067D35"/>
    <w:rsid w:val="00074CAB"/>
    <w:rsid w:val="00076D20"/>
    <w:rsid w:val="00082DBF"/>
    <w:rsid w:val="0008485F"/>
    <w:rsid w:val="00085B3B"/>
    <w:rsid w:val="0008655F"/>
    <w:rsid w:val="00090036"/>
    <w:rsid w:val="00091F3B"/>
    <w:rsid w:val="0009555C"/>
    <w:rsid w:val="00095586"/>
    <w:rsid w:val="000978EE"/>
    <w:rsid w:val="000A080E"/>
    <w:rsid w:val="000A1763"/>
    <w:rsid w:val="000A4E47"/>
    <w:rsid w:val="000A5021"/>
    <w:rsid w:val="000A59D4"/>
    <w:rsid w:val="000A7275"/>
    <w:rsid w:val="000A72F3"/>
    <w:rsid w:val="000A7856"/>
    <w:rsid w:val="000B01B5"/>
    <w:rsid w:val="000B169D"/>
    <w:rsid w:val="000B3022"/>
    <w:rsid w:val="000B4C4D"/>
    <w:rsid w:val="000B6403"/>
    <w:rsid w:val="000B7891"/>
    <w:rsid w:val="000C1921"/>
    <w:rsid w:val="000C27BC"/>
    <w:rsid w:val="000C2E1A"/>
    <w:rsid w:val="000C649E"/>
    <w:rsid w:val="000D109B"/>
    <w:rsid w:val="000D147B"/>
    <w:rsid w:val="000D18C4"/>
    <w:rsid w:val="000D1C83"/>
    <w:rsid w:val="000D2657"/>
    <w:rsid w:val="000D352E"/>
    <w:rsid w:val="000E0470"/>
    <w:rsid w:val="000E2048"/>
    <w:rsid w:val="000E20F4"/>
    <w:rsid w:val="000E37A5"/>
    <w:rsid w:val="000E4B3B"/>
    <w:rsid w:val="000E575B"/>
    <w:rsid w:val="000E5F36"/>
    <w:rsid w:val="000E7A02"/>
    <w:rsid w:val="000F4DC7"/>
    <w:rsid w:val="000F684E"/>
    <w:rsid w:val="000F6EBC"/>
    <w:rsid w:val="0010008E"/>
    <w:rsid w:val="00106404"/>
    <w:rsid w:val="00106A1C"/>
    <w:rsid w:val="001110AB"/>
    <w:rsid w:val="001118A2"/>
    <w:rsid w:val="00114D30"/>
    <w:rsid w:val="00115F7A"/>
    <w:rsid w:val="001160DE"/>
    <w:rsid w:val="00116721"/>
    <w:rsid w:val="001178A3"/>
    <w:rsid w:val="001201B7"/>
    <w:rsid w:val="00120E20"/>
    <w:rsid w:val="001220D1"/>
    <w:rsid w:val="001237C7"/>
    <w:rsid w:val="001313C2"/>
    <w:rsid w:val="001320BE"/>
    <w:rsid w:val="00134441"/>
    <w:rsid w:val="0013453B"/>
    <w:rsid w:val="00134AA4"/>
    <w:rsid w:val="00134AFF"/>
    <w:rsid w:val="001371AB"/>
    <w:rsid w:val="00144EC5"/>
    <w:rsid w:val="001452B3"/>
    <w:rsid w:val="00145B3C"/>
    <w:rsid w:val="00146929"/>
    <w:rsid w:val="0015000F"/>
    <w:rsid w:val="00151556"/>
    <w:rsid w:val="00154D8A"/>
    <w:rsid w:val="00156C78"/>
    <w:rsid w:val="00163F52"/>
    <w:rsid w:val="00164714"/>
    <w:rsid w:val="00165874"/>
    <w:rsid w:val="00166212"/>
    <w:rsid w:val="00166BB2"/>
    <w:rsid w:val="0016765B"/>
    <w:rsid w:val="00170DCF"/>
    <w:rsid w:val="00175D12"/>
    <w:rsid w:val="0017611C"/>
    <w:rsid w:val="00176491"/>
    <w:rsid w:val="00177B7F"/>
    <w:rsid w:val="00180F9A"/>
    <w:rsid w:val="001810B9"/>
    <w:rsid w:val="00181F67"/>
    <w:rsid w:val="00191524"/>
    <w:rsid w:val="001919BF"/>
    <w:rsid w:val="00194042"/>
    <w:rsid w:val="001951E3"/>
    <w:rsid w:val="001A538C"/>
    <w:rsid w:val="001A60EC"/>
    <w:rsid w:val="001A67A1"/>
    <w:rsid w:val="001B2506"/>
    <w:rsid w:val="001B5DF7"/>
    <w:rsid w:val="001B7BA5"/>
    <w:rsid w:val="001C0C8C"/>
    <w:rsid w:val="001C21D4"/>
    <w:rsid w:val="001C269E"/>
    <w:rsid w:val="001C60C3"/>
    <w:rsid w:val="001C71B1"/>
    <w:rsid w:val="001C7626"/>
    <w:rsid w:val="001D1A1B"/>
    <w:rsid w:val="001D3662"/>
    <w:rsid w:val="001D3EE7"/>
    <w:rsid w:val="001D43AF"/>
    <w:rsid w:val="001E0BC1"/>
    <w:rsid w:val="001E0C8E"/>
    <w:rsid w:val="001E37E0"/>
    <w:rsid w:val="001E3CB6"/>
    <w:rsid w:val="001E4771"/>
    <w:rsid w:val="001E4CE2"/>
    <w:rsid w:val="001E4E07"/>
    <w:rsid w:val="001E65D4"/>
    <w:rsid w:val="001E6A07"/>
    <w:rsid w:val="001E6C17"/>
    <w:rsid w:val="001F23E0"/>
    <w:rsid w:val="001F2C1C"/>
    <w:rsid w:val="001F7939"/>
    <w:rsid w:val="002004BF"/>
    <w:rsid w:val="00200C48"/>
    <w:rsid w:val="0020502F"/>
    <w:rsid w:val="0021033C"/>
    <w:rsid w:val="00210F8E"/>
    <w:rsid w:val="0021778C"/>
    <w:rsid w:val="00220C8C"/>
    <w:rsid w:val="00222BA2"/>
    <w:rsid w:val="00225A59"/>
    <w:rsid w:val="00226BE7"/>
    <w:rsid w:val="00226C04"/>
    <w:rsid w:val="00227565"/>
    <w:rsid w:val="002309BE"/>
    <w:rsid w:val="00232475"/>
    <w:rsid w:val="002339D7"/>
    <w:rsid w:val="0023476E"/>
    <w:rsid w:val="00236CD4"/>
    <w:rsid w:val="002375D0"/>
    <w:rsid w:val="0024000B"/>
    <w:rsid w:val="00241924"/>
    <w:rsid w:val="002423F8"/>
    <w:rsid w:val="00252743"/>
    <w:rsid w:val="00253B72"/>
    <w:rsid w:val="00253D98"/>
    <w:rsid w:val="00256009"/>
    <w:rsid w:val="00256D64"/>
    <w:rsid w:val="00260E3D"/>
    <w:rsid w:val="00260F01"/>
    <w:rsid w:val="00263012"/>
    <w:rsid w:val="002652B2"/>
    <w:rsid w:val="00266678"/>
    <w:rsid w:val="00272B89"/>
    <w:rsid w:val="0027308F"/>
    <w:rsid w:val="00273EF7"/>
    <w:rsid w:val="00274A43"/>
    <w:rsid w:val="002760A1"/>
    <w:rsid w:val="0027642B"/>
    <w:rsid w:val="00277376"/>
    <w:rsid w:val="00281FFA"/>
    <w:rsid w:val="00284348"/>
    <w:rsid w:val="002847A0"/>
    <w:rsid w:val="002855A2"/>
    <w:rsid w:val="00290A10"/>
    <w:rsid w:val="00291C51"/>
    <w:rsid w:val="00291E8E"/>
    <w:rsid w:val="0029249E"/>
    <w:rsid w:val="00292D9F"/>
    <w:rsid w:val="00294671"/>
    <w:rsid w:val="00294DC2"/>
    <w:rsid w:val="002974A8"/>
    <w:rsid w:val="00297666"/>
    <w:rsid w:val="002A0EB3"/>
    <w:rsid w:val="002A6A73"/>
    <w:rsid w:val="002A6B6A"/>
    <w:rsid w:val="002A7843"/>
    <w:rsid w:val="002B013B"/>
    <w:rsid w:val="002B0B2E"/>
    <w:rsid w:val="002B0D1C"/>
    <w:rsid w:val="002B2701"/>
    <w:rsid w:val="002B2E9E"/>
    <w:rsid w:val="002B332C"/>
    <w:rsid w:val="002B3565"/>
    <w:rsid w:val="002B74C0"/>
    <w:rsid w:val="002B7C9A"/>
    <w:rsid w:val="002C1142"/>
    <w:rsid w:val="002C23C6"/>
    <w:rsid w:val="002C360A"/>
    <w:rsid w:val="002C46C7"/>
    <w:rsid w:val="002C71E7"/>
    <w:rsid w:val="002D1027"/>
    <w:rsid w:val="002D2F50"/>
    <w:rsid w:val="002D50F5"/>
    <w:rsid w:val="002E4434"/>
    <w:rsid w:val="002E7EC5"/>
    <w:rsid w:val="002F1B39"/>
    <w:rsid w:val="002F1F80"/>
    <w:rsid w:val="002F21CF"/>
    <w:rsid w:val="002F69AC"/>
    <w:rsid w:val="002F7E5D"/>
    <w:rsid w:val="003002EA"/>
    <w:rsid w:val="00301804"/>
    <w:rsid w:val="00306DFE"/>
    <w:rsid w:val="00307F71"/>
    <w:rsid w:val="003117E9"/>
    <w:rsid w:val="00311F72"/>
    <w:rsid w:val="00314E0B"/>
    <w:rsid w:val="00314F2F"/>
    <w:rsid w:val="00315BC3"/>
    <w:rsid w:val="00317040"/>
    <w:rsid w:val="003170D9"/>
    <w:rsid w:val="003211F2"/>
    <w:rsid w:val="00323498"/>
    <w:rsid w:val="00323D57"/>
    <w:rsid w:val="00325B3E"/>
    <w:rsid w:val="00326A0B"/>
    <w:rsid w:val="00327044"/>
    <w:rsid w:val="00330644"/>
    <w:rsid w:val="00332B60"/>
    <w:rsid w:val="00333273"/>
    <w:rsid w:val="003358BE"/>
    <w:rsid w:val="0034558E"/>
    <w:rsid w:val="00347544"/>
    <w:rsid w:val="00347BB2"/>
    <w:rsid w:val="00350920"/>
    <w:rsid w:val="00351F6F"/>
    <w:rsid w:val="003528E4"/>
    <w:rsid w:val="003540CE"/>
    <w:rsid w:val="003629A5"/>
    <w:rsid w:val="00362F21"/>
    <w:rsid w:val="003656F3"/>
    <w:rsid w:val="00367072"/>
    <w:rsid w:val="00367B03"/>
    <w:rsid w:val="003703D3"/>
    <w:rsid w:val="00377C8F"/>
    <w:rsid w:val="00382A40"/>
    <w:rsid w:val="0038513B"/>
    <w:rsid w:val="003867F6"/>
    <w:rsid w:val="00386A2B"/>
    <w:rsid w:val="00391D27"/>
    <w:rsid w:val="00391E8A"/>
    <w:rsid w:val="00393810"/>
    <w:rsid w:val="00394AF8"/>
    <w:rsid w:val="0039638B"/>
    <w:rsid w:val="0039690B"/>
    <w:rsid w:val="003975F7"/>
    <w:rsid w:val="003A1A4D"/>
    <w:rsid w:val="003A2B85"/>
    <w:rsid w:val="003A2D45"/>
    <w:rsid w:val="003A3E53"/>
    <w:rsid w:val="003A5955"/>
    <w:rsid w:val="003A6451"/>
    <w:rsid w:val="003A6E3B"/>
    <w:rsid w:val="003B0A4E"/>
    <w:rsid w:val="003B1AA8"/>
    <w:rsid w:val="003B3240"/>
    <w:rsid w:val="003C00E6"/>
    <w:rsid w:val="003C0299"/>
    <w:rsid w:val="003C2481"/>
    <w:rsid w:val="003C4445"/>
    <w:rsid w:val="003C6138"/>
    <w:rsid w:val="003C687C"/>
    <w:rsid w:val="003C6D10"/>
    <w:rsid w:val="003C7929"/>
    <w:rsid w:val="003D0504"/>
    <w:rsid w:val="003D1AB5"/>
    <w:rsid w:val="003D2EEF"/>
    <w:rsid w:val="003D3E5E"/>
    <w:rsid w:val="003E04D8"/>
    <w:rsid w:val="003E11FE"/>
    <w:rsid w:val="003E1848"/>
    <w:rsid w:val="003E1CB5"/>
    <w:rsid w:val="003E1DAA"/>
    <w:rsid w:val="003E44B0"/>
    <w:rsid w:val="003E4FCD"/>
    <w:rsid w:val="003F1701"/>
    <w:rsid w:val="003F4779"/>
    <w:rsid w:val="003F4AC2"/>
    <w:rsid w:val="00400AC4"/>
    <w:rsid w:val="004031E9"/>
    <w:rsid w:val="00405DB2"/>
    <w:rsid w:val="004102C7"/>
    <w:rsid w:val="0041033D"/>
    <w:rsid w:val="00412021"/>
    <w:rsid w:val="0041263F"/>
    <w:rsid w:val="004139C2"/>
    <w:rsid w:val="00414F34"/>
    <w:rsid w:val="0041573C"/>
    <w:rsid w:val="00416108"/>
    <w:rsid w:val="00420DD1"/>
    <w:rsid w:val="00423A2F"/>
    <w:rsid w:val="00425D5E"/>
    <w:rsid w:val="004315C1"/>
    <w:rsid w:val="00435118"/>
    <w:rsid w:val="00436858"/>
    <w:rsid w:val="00441227"/>
    <w:rsid w:val="0044396A"/>
    <w:rsid w:val="0044522C"/>
    <w:rsid w:val="00445CA5"/>
    <w:rsid w:val="00445FA3"/>
    <w:rsid w:val="00452308"/>
    <w:rsid w:val="0045234E"/>
    <w:rsid w:val="004535AA"/>
    <w:rsid w:val="0045385F"/>
    <w:rsid w:val="00453935"/>
    <w:rsid w:val="00455B62"/>
    <w:rsid w:val="00456499"/>
    <w:rsid w:val="0045799C"/>
    <w:rsid w:val="0046500A"/>
    <w:rsid w:val="00467714"/>
    <w:rsid w:val="0047022D"/>
    <w:rsid w:val="00470617"/>
    <w:rsid w:val="00475177"/>
    <w:rsid w:val="00475786"/>
    <w:rsid w:val="0047703C"/>
    <w:rsid w:val="0049393B"/>
    <w:rsid w:val="00493C63"/>
    <w:rsid w:val="00493FA0"/>
    <w:rsid w:val="00494B50"/>
    <w:rsid w:val="00497929"/>
    <w:rsid w:val="004A59C6"/>
    <w:rsid w:val="004A5D77"/>
    <w:rsid w:val="004A741A"/>
    <w:rsid w:val="004A7ACF"/>
    <w:rsid w:val="004B1884"/>
    <w:rsid w:val="004B1DFB"/>
    <w:rsid w:val="004B42F8"/>
    <w:rsid w:val="004B43CF"/>
    <w:rsid w:val="004B4806"/>
    <w:rsid w:val="004B4B7A"/>
    <w:rsid w:val="004C398B"/>
    <w:rsid w:val="004C4CD9"/>
    <w:rsid w:val="004C5D4D"/>
    <w:rsid w:val="004C6944"/>
    <w:rsid w:val="004C792C"/>
    <w:rsid w:val="004C7F48"/>
    <w:rsid w:val="004D27FD"/>
    <w:rsid w:val="004D3251"/>
    <w:rsid w:val="004D455F"/>
    <w:rsid w:val="004D4D1F"/>
    <w:rsid w:val="004E1B40"/>
    <w:rsid w:val="004E27BC"/>
    <w:rsid w:val="004E39F3"/>
    <w:rsid w:val="004E6B0A"/>
    <w:rsid w:val="004E6BEC"/>
    <w:rsid w:val="004F1513"/>
    <w:rsid w:val="004F19C8"/>
    <w:rsid w:val="004F2A97"/>
    <w:rsid w:val="004F2B6C"/>
    <w:rsid w:val="00500780"/>
    <w:rsid w:val="005010BA"/>
    <w:rsid w:val="0050140E"/>
    <w:rsid w:val="0050164D"/>
    <w:rsid w:val="00504CC5"/>
    <w:rsid w:val="00506E59"/>
    <w:rsid w:val="00506E85"/>
    <w:rsid w:val="005105D4"/>
    <w:rsid w:val="00510671"/>
    <w:rsid w:val="00512890"/>
    <w:rsid w:val="00513727"/>
    <w:rsid w:val="00514A7F"/>
    <w:rsid w:val="0051797A"/>
    <w:rsid w:val="00521A33"/>
    <w:rsid w:val="005225FC"/>
    <w:rsid w:val="0052387B"/>
    <w:rsid w:val="00524B59"/>
    <w:rsid w:val="005265F5"/>
    <w:rsid w:val="0052702F"/>
    <w:rsid w:val="00530AB9"/>
    <w:rsid w:val="005332FC"/>
    <w:rsid w:val="0053522A"/>
    <w:rsid w:val="00535757"/>
    <w:rsid w:val="00540780"/>
    <w:rsid w:val="00543690"/>
    <w:rsid w:val="00543A6B"/>
    <w:rsid w:val="00544728"/>
    <w:rsid w:val="00544BE8"/>
    <w:rsid w:val="00544F3B"/>
    <w:rsid w:val="00550096"/>
    <w:rsid w:val="00550BA2"/>
    <w:rsid w:val="0056058F"/>
    <w:rsid w:val="00560A6B"/>
    <w:rsid w:val="00560CD8"/>
    <w:rsid w:val="00563907"/>
    <w:rsid w:val="0056459F"/>
    <w:rsid w:val="00565C5B"/>
    <w:rsid w:val="00567141"/>
    <w:rsid w:val="0056769C"/>
    <w:rsid w:val="00570558"/>
    <w:rsid w:val="00571B22"/>
    <w:rsid w:val="00576ABD"/>
    <w:rsid w:val="005871AB"/>
    <w:rsid w:val="005903E8"/>
    <w:rsid w:val="0059170E"/>
    <w:rsid w:val="00592888"/>
    <w:rsid w:val="00593C0E"/>
    <w:rsid w:val="00594EB1"/>
    <w:rsid w:val="0059542F"/>
    <w:rsid w:val="00595550"/>
    <w:rsid w:val="00596332"/>
    <w:rsid w:val="0059649B"/>
    <w:rsid w:val="005A0300"/>
    <w:rsid w:val="005A691E"/>
    <w:rsid w:val="005A6F94"/>
    <w:rsid w:val="005B448F"/>
    <w:rsid w:val="005B5997"/>
    <w:rsid w:val="005B7814"/>
    <w:rsid w:val="005C04AC"/>
    <w:rsid w:val="005C157C"/>
    <w:rsid w:val="005C19FC"/>
    <w:rsid w:val="005C1B35"/>
    <w:rsid w:val="005C4C61"/>
    <w:rsid w:val="005C7770"/>
    <w:rsid w:val="005D5740"/>
    <w:rsid w:val="005D5CF0"/>
    <w:rsid w:val="005E23B0"/>
    <w:rsid w:val="005E3FAB"/>
    <w:rsid w:val="005E40CE"/>
    <w:rsid w:val="005F0003"/>
    <w:rsid w:val="005F06E9"/>
    <w:rsid w:val="005F0D65"/>
    <w:rsid w:val="005F3A2F"/>
    <w:rsid w:val="005F3FC3"/>
    <w:rsid w:val="005F3FC5"/>
    <w:rsid w:val="005F5C5A"/>
    <w:rsid w:val="005F6AA1"/>
    <w:rsid w:val="005F7B26"/>
    <w:rsid w:val="005F7C88"/>
    <w:rsid w:val="00601CF1"/>
    <w:rsid w:val="0060359E"/>
    <w:rsid w:val="00610B25"/>
    <w:rsid w:val="00610DE5"/>
    <w:rsid w:val="0061184B"/>
    <w:rsid w:val="00612B68"/>
    <w:rsid w:val="0061300F"/>
    <w:rsid w:val="0061569E"/>
    <w:rsid w:val="00617C41"/>
    <w:rsid w:val="00620FC8"/>
    <w:rsid w:val="00635D9D"/>
    <w:rsid w:val="00637FA1"/>
    <w:rsid w:val="00640385"/>
    <w:rsid w:val="00642988"/>
    <w:rsid w:val="00643902"/>
    <w:rsid w:val="00645B86"/>
    <w:rsid w:val="006501AB"/>
    <w:rsid w:val="00654796"/>
    <w:rsid w:val="00654B81"/>
    <w:rsid w:val="00656642"/>
    <w:rsid w:val="00656C6F"/>
    <w:rsid w:val="0066214B"/>
    <w:rsid w:val="00664077"/>
    <w:rsid w:val="00673222"/>
    <w:rsid w:val="0067555B"/>
    <w:rsid w:val="006757F4"/>
    <w:rsid w:val="006759A4"/>
    <w:rsid w:val="00681CF8"/>
    <w:rsid w:val="00682E74"/>
    <w:rsid w:val="00684174"/>
    <w:rsid w:val="00686F05"/>
    <w:rsid w:val="0069026F"/>
    <w:rsid w:val="00690EF6"/>
    <w:rsid w:val="00690F12"/>
    <w:rsid w:val="00695293"/>
    <w:rsid w:val="00695EB9"/>
    <w:rsid w:val="00696360"/>
    <w:rsid w:val="006A2691"/>
    <w:rsid w:val="006B0A86"/>
    <w:rsid w:val="006C2BD7"/>
    <w:rsid w:val="006C4AEF"/>
    <w:rsid w:val="006C5AF3"/>
    <w:rsid w:val="006C6018"/>
    <w:rsid w:val="006C6278"/>
    <w:rsid w:val="006C728D"/>
    <w:rsid w:val="006C7EF0"/>
    <w:rsid w:val="006D2122"/>
    <w:rsid w:val="006D2ACB"/>
    <w:rsid w:val="006D2D82"/>
    <w:rsid w:val="006D2E13"/>
    <w:rsid w:val="006D51B7"/>
    <w:rsid w:val="006E0675"/>
    <w:rsid w:val="006E068D"/>
    <w:rsid w:val="006E2B7A"/>
    <w:rsid w:val="006E4513"/>
    <w:rsid w:val="006E4593"/>
    <w:rsid w:val="006E4B92"/>
    <w:rsid w:val="006E57E3"/>
    <w:rsid w:val="006E6916"/>
    <w:rsid w:val="006F0CE1"/>
    <w:rsid w:val="006F5C56"/>
    <w:rsid w:val="006F6E51"/>
    <w:rsid w:val="00700CEC"/>
    <w:rsid w:val="007023F3"/>
    <w:rsid w:val="00703C82"/>
    <w:rsid w:val="0070496A"/>
    <w:rsid w:val="007050CD"/>
    <w:rsid w:val="00706EDF"/>
    <w:rsid w:val="00713015"/>
    <w:rsid w:val="00713ACD"/>
    <w:rsid w:val="00714599"/>
    <w:rsid w:val="007156DA"/>
    <w:rsid w:val="00716B49"/>
    <w:rsid w:val="007174BD"/>
    <w:rsid w:val="00721BEB"/>
    <w:rsid w:val="00721FC1"/>
    <w:rsid w:val="00727454"/>
    <w:rsid w:val="0073022F"/>
    <w:rsid w:val="00730DA5"/>
    <w:rsid w:val="00732A82"/>
    <w:rsid w:val="0073301A"/>
    <w:rsid w:val="007351F1"/>
    <w:rsid w:val="007370EE"/>
    <w:rsid w:val="00741A6E"/>
    <w:rsid w:val="00743295"/>
    <w:rsid w:val="007454EB"/>
    <w:rsid w:val="007462D4"/>
    <w:rsid w:val="0074636B"/>
    <w:rsid w:val="00747916"/>
    <w:rsid w:val="00750464"/>
    <w:rsid w:val="00750B8A"/>
    <w:rsid w:val="00750C63"/>
    <w:rsid w:val="00752980"/>
    <w:rsid w:val="00753714"/>
    <w:rsid w:val="007558ED"/>
    <w:rsid w:val="007572FA"/>
    <w:rsid w:val="00760E36"/>
    <w:rsid w:val="007610F0"/>
    <w:rsid w:val="00761984"/>
    <w:rsid w:val="00763025"/>
    <w:rsid w:val="00763717"/>
    <w:rsid w:val="007644A7"/>
    <w:rsid w:val="00764F00"/>
    <w:rsid w:val="00766F18"/>
    <w:rsid w:val="00767811"/>
    <w:rsid w:val="00771C56"/>
    <w:rsid w:val="0077472A"/>
    <w:rsid w:val="007747EA"/>
    <w:rsid w:val="007761AF"/>
    <w:rsid w:val="00780024"/>
    <w:rsid w:val="007804E0"/>
    <w:rsid w:val="00780ED2"/>
    <w:rsid w:val="00781403"/>
    <w:rsid w:val="00781FE3"/>
    <w:rsid w:val="00782E1E"/>
    <w:rsid w:val="00783A33"/>
    <w:rsid w:val="0078417E"/>
    <w:rsid w:val="00784F03"/>
    <w:rsid w:val="00786329"/>
    <w:rsid w:val="0078712A"/>
    <w:rsid w:val="00790985"/>
    <w:rsid w:val="00791CAC"/>
    <w:rsid w:val="00792892"/>
    <w:rsid w:val="00796A93"/>
    <w:rsid w:val="00796C12"/>
    <w:rsid w:val="00797785"/>
    <w:rsid w:val="007A0F96"/>
    <w:rsid w:val="007A15E3"/>
    <w:rsid w:val="007A3038"/>
    <w:rsid w:val="007A3183"/>
    <w:rsid w:val="007A3344"/>
    <w:rsid w:val="007A34BD"/>
    <w:rsid w:val="007A35B5"/>
    <w:rsid w:val="007A4177"/>
    <w:rsid w:val="007A46A4"/>
    <w:rsid w:val="007A4F83"/>
    <w:rsid w:val="007A508A"/>
    <w:rsid w:val="007A53FF"/>
    <w:rsid w:val="007B1811"/>
    <w:rsid w:val="007B284D"/>
    <w:rsid w:val="007B5D8C"/>
    <w:rsid w:val="007B65AF"/>
    <w:rsid w:val="007C07B4"/>
    <w:rsid w:val="007C1E6E"/>
    <w:rsid w:val="007C2973"/>
    <w:rsid w:val="007C2FD8"/>
    <w:rsid w:val="007C4621"/>
    <w:rsid w:val="007C66C2"/>
    <w:rsid w:val="007C739B"/>
    <w:rsid w:val="007D4951"/>
    <w:rsid w:val="007D4CA1"/>
    <w:rsid w:val="007D5CED"/>
    <w:rsid w:val="007D6F81"/>
    <w:rsid w:val="007E6A4E"/>
    <w:rsid w:val="007F1126"/>
    <w:rsid w:val="007F1834"/>
    <w:rsid w:val="007F3320"/>
    <w:rsid w:val="007F3BCE"/>
    <w:rsid w:val="007F3C0D"/>
    <w:rsid w:val="007F42A3"/>
    <w:rsid w:val="007F4DDF"/>
    <w:rsid w:val="007F66D3"/>
    <w:rsid w:val="007F67C9"/>
    <w:rsid w:val="008001DA"/>
    <w:rsid w:val="00800743"/>
    <w:rsid w:val="00802D15"/>
    <w:rsid w:val="008036A5"/>
    <w:rsid w:val="00806B87"/>
    <w:rsid w:val="00811C99"/>
    <w:rsid w:val="0081242A"/>
    <w:rsid w:val="00816779"/>
    <w:rsid w:val="00816AAB"/>
    <w:rsid w:val="0082017D"/>
    <w:rsid w:val="008208DD"/>
    <w:rsid w:val="00820A8E"/>
    <w:rsid w:val="00826A76"/>
    <w:rsid w:val="00826C2F"/>
    <w:rsid w:val="00827D5B"/>
    <w:rsid w:val="00827F9E"/>
    <w:rsid w:val="008337F4"/>
    <w:rsid w:val="00841E97"/>
    <w:rsid w:val="00844862"/>
    <w:rsid w:val="00845025"/>
    <w:rsid w:val="00847BCB"/>
    <w:rsid w:val="00853934"/>
    <w:rsid w:val="0085508E"/>
    <w:rsid w:val="00865426"/>
    <w:rsid w:val="008677E4"/>
    <w:rsid w:val="00873040"/>
    <w:rsid w:val="00873FBF"/>
    <w:rsid w:val="00874EF0"/>
    <w:rsid w:val="00876778"/>
    <w:rsid w:val="00876FD0"/>
    <w:rsid w:val="00877FAC"/>
    <w:rsid w:val="0088088C"/>
    <w:rsid w:val="00885CF9"/>
    <w:rsid w:val="0088636D"/>
    <w:rsid w:val="0088699F"/>
    <w:rsid w:val="008909BA"/>
    <w:rsid w:val="00891CF0"/>
    <w:rsid w:val="00892ACD"/>
    <w:rsid w:val="00893679"/>
    <w:rsid w:val="00895AAC"/>
    <w:rsid w:val="00895B58"/>
    <w:rsid w:val="0089730E"/>
    <w:rsid w:val="00897629"/>
    <w:rsid w:val="0089784E"/>
    <w:rsid w:val="008A3E07"/>
    <w:rsid w:val="008A4094"/>
    <w:rsid w:val="008A5530"/>
    <w:rsid w:val="008A6F76"/>
    <w:rsid w:val="008A71B7"/>
    <w:rsid w:val="008B3D6A"/>
    <w:rsid w:val="008B47CB"/>
    <w:rsid w:val="008B4FFD"/>
    <w:rsid w:val="008B5656"/>
    <w:rsid w:val="008B73AD"/>
    <w:rsid w:val="008B7DF5"/>
    <w:rsid w:val="008C27FC"/>
    <w:rsid w:val="008C567A"/>
    <w:rsid w:val="008C6529"/>
    <w:rsid w:val="008C6D4D"/>
    <w:rsid w:val="008D01C3"/>
    <w:rsid w:val="008D2295"/>
    <w:rsid w:val="008D24D8"/>
    <w:rsid w:val="008D4DA0"/>
    <w:rsid w:val="008D6A0F"/>
    <w:rsid w:val="008D6C39"/>
    <w:rsid w:val="008D78F8"/>
    <w:rsid w:val="008E024A"/>
    <w:rsid w:val="008E05A5"/>
    <w:rsid w:val="008E1D7C"/>
    <w:rsid w:val="008E25CF"/>
    <w:rsid w:val="008E511E"/>
    <w:rsid w:val="008E642A"/>
    <w:rsid w:val="008E6CB9"/>
    <w:rsid w:val="008F1F5A"/>
    <w:rsid w:val="008F42FB"/>
    <w:rsid w:val="008F6071"/>
    <w:rsid w:val="008F61DB"/>
    <w:rsid w:val="00901CCC"/>
    <w:rsid w:val="0090216B"/>
    <w:rsid w:val="00902CB4"/>
    <w:rsid w:val="00904003"/>
    <w:rsid w:val="0090692C"/>
    <w:rsid w:val="00907BF7"/>
    <w:rsid w:val="00907E0B"/>
    <w:rsid w:val="0091076D"/>
    <w:rsid w:val="00911F17"/>
    <w:rsid w:val="00912A12"/>
    <w:rsid w:val="00914DA9"/>
    <w:rsid w:val="00917B2A"/>
    <w:rsid w:val="00921CD6"/>
    <w:rsid w:val="00921FEE"/>
    <w:rsid w:val="00922272"/>
    <w:rsid w:val="009227A9"/>
    <w:rsid w:val="00923B5D"/>
    <w:rsid w:val="00924CDE"/>
    <w:rsid w:val="00925C50"/>
    <w:rsid w:val="00927D2F"/>
    <w:rsid w:val="00931D03"/>
    <w:rsid w:val="00933F54"/>
    <w:rsid w:val="0093441A"/>
    <w:rsid w:val="0094491A"/>
    <w:rsid w:val="0094580A"/>
    <w:rsid w:val="00945E77"/>
    <w:rsid w:val="009469CD"/>
    <w:rsid w:val="00946EBE"/>
    <w:rsid w:val="00950160"/>
    <w:rsid w:val="00951034"/>
    <w:rsid w:val="009518E9"/>
    <w:rsid w:val="00952E2C"/>
    <w:rsid w:val="00953E31"/>
    <w:rsid w:val="0095479F"/>
    <w:rsid w:val="009547C6"/>
    <w:rsid w:val="00954912"/>
    <w:rsid w:val="00954DF2"/>
    <w:rsid w:val="00954E89"/>
    <w:rsid w:val="00955D54"/>
    <w:rsid w:val="00956A8D"/>
    <w:rsid w:val="009570F4"/>
    <w:rsid w:val="00957EDA"/>
    <w:rsid w:val="00960271"/>
    <w:rsid w:val="00961D46"/>
    <w:rsid w:val="009633E6"/>
    <w:rsid w:val="00964279"/>
    <w:rsid w:val="0096614E"/>
    <w:rsid w:val="00966BC7"/>
    <w:rsid w:val="00967096"/>
    <w:rsid w:val="00970648"/>
    <w:rsid w:val="009757AD"/>
    <w:rsid w:val="009776E0"/>
    <w:rsid w:val="00980737"/>
    <w:rsid w:val="00981249"/>
    <w:rsid w:val="00981349"/>
    <w:rsid w:val="00981A4F"/>
    <w:rsid w:val="00982CD6"/>
    <w:rsid w:val="00986F02"/>
    <w:rsid w:val="009931AE"/>
    <w:rsid w:val="00994946"/>
    <w:rsid w:val="0099639B"/>
    <w:rsid w:val="009A0617"/>
    <w:rsid w:val="009A1127"/>
    <w:rsid w:val="009A216B"/>
    <w:rsid w:val="009A6293"/>
    <w:rsid w:val="009A653E"/>
    <w:rsid w:val="009B15EA"/>
    <w:rsid w:val="009B21BF"/>
    <w:rsid w:val="009B3120"/>
    <w:rsid w:val="009B3F6B"/>
    <w:rsid w:val="009B59F5"/>
    <w:rsid w:val="009C0F49"/>
    <w:rsid w:val="009C37A7"/>
    <w:rsid w:val="009C454E"/>
    <w:rsid w:val="009C4F94"/>
    <w:rsid w:val="009C50C8"/>
    <w:rsid w:val="009C6C43"/>
    <w:rsid w:val="009C74FF"/>
    <w:rsid w:val="009D043B"/>
    <w:rsid w:val="009D11A0"/>
    <w:rsid w:val="009D1F8D"/>
    <w:rsid w:val="009D2013"/>
    <w:rsid w:val="009D311A"/>
    <w:rsid w:val="009D38DB"/>
    <w:rsid w:val="009D40E1"/>
    <w:rsid w:val="009D542D"/>
    <w:rsid w:val="009D5BA3"/>
    <w:rsid w:val="009E1294"/>
    <w:rsid w:val="009E3964"/>
    <w:rsid w:val="009E5732"/>
    <w:rsid w:val="009E67DA"/>
    <w:rsid w:val="009E709C"/>
    <w:rsid w:val="009E74C9"/>
    <w:rsid w:val="009F036B"/>
    <w:rsid w:val="009F19A8"/>
    <w:rsid w:val="009F1AA5"/>
    <w:rsid w:val="009F1BF1"/>
    <w:rsid w:val="009F1C41"/>
    <w:rsid w:val="009F3BF4"/>
    <w:rsid w:val="009F7181"/>
    <w:rsid w:val="009F7ECB"/>
    <w:rsid w:val="009F7F92"/>
    <w:rsid w:val="00A00A57"/>
    <w:rsid w:val="00A01AB5"/>
    <w:rsid w:val="00A01B5B"/>
    <w:rsid w:val="00A043B8"/>
    <w:rsid w:val="00A059BE"/>
    <w:rsid w:val="00A061D2"/>
    <w:rsid w:val="00A11D13"/>
    <w:rsid w:val="00A1586D"/>
    <w:rsid w:val="00A16701"/>
    <w:rsid w:val="00A17DEA"/>
    <w:rsid w:val="00A22E12"/>
    <w:rsid w:val="00A23D28"/>
    <w:rsid w:val="00A23E21"/>
    <w:rsid w:val="00A2486C"/>
    <w:rsid w:val="00A2680C"/>
    <w:rsid w:val="00A30D9C"/>
    <w:rsid w:val="00A30E2A"/>
    <w:rsid w:val="00A312AC"/>
    <w:rsid w:val="00A35471"/>
    <w:rsid w:val="00A36618"/>
    <w:rsid w:val="00A36C7B"/>
    <w:rsid w:val="00A40FD4"/>
    <w:rsid w:val="00A4179C"/>
    <w:rsid w:val="00A44D4E"/>
    <w:rsid w:val="00A44F90"/>
    <w:rsid w:val="00A46830"/>
    <w:rsid w:val="00A478BD"/>
    <w:rsid w:val="00A51283"/>
    <w:rsid w:val="00A524D2"/>
    <w:rsid w:val="00A531B4"/>
    <w:rsid w:val="00A566A8"/>
    <w:rsid w:val="00A571CA"/>
    <w:rsid w:val="00A57409"/>
    <w:rsid w:val="00A62AC6"/>
    <w:rsid w:val="00A63CE8"/>
    <w:rsid w:val="00A6407D"/>
    <w:rsid w:val="00A67753"/>
    <w:rsid w:val="00A7034B"/>
    <w:rsid w:val="00A7391F"/>
    <w:rsid w:val="00A770A2"/>
    <w:rsid w:val="00A7761E"/>
    <w:rsid w:val="00A816B4"/>
    <w:rsid w:val="00A8293D"/>
    <w:rsid w:val="00A8470E"/>
    <w:rsid w:val="00A85E5F"/>
    <w:rsid w:val="00A867B6"/>
    <w:rsid w:val="00A86A55"/>
    <w:rsid w:val="00A86EA4"/>
    <w:rsid w:val="00A8738F"/>
    <w:rsid w:val="00A87E6B"/>
    <w:rsid w:val="00A9105A"/>
    <w:rsid w:val="00A91A85"/>
    <w:rsid w:val="00A91E06"/>
    <w:rsid w:val="00A945E6"/>
    <w:rsid w:val="00A9658A"/>
    <w:rsid w:val="00AA073C"/>
    <w:rsid w:val="00AA09CD"/>
    <w:rsid w:val="00AA1688"/>
    <w:rsid w:val="00AA3FAC"/>
    <w:rsid w:val="00AA57E4"/>
    <w:rsid w:val="00AA5A20"/>
    <w:rsid w:val="00AA71A3"/>
    <w:rsid w:val="00AB2E7A"/>
    <w:rsid w:val="00AB3622"/>
    <w:rsid w:val="00AB3E64"/>
    <w:rsid w:val="00AB6217"/>
    <w:rsid w:val="00AB78E1"/>
    <w:rsid w:val="00AB7900"/>
    <w:rsid w:val="00AC0CF4"/>
    <w:rsid w:val="00AC10B0"/>
    <w:rsid w:val="00AC1232"/>
    <w:rsid w:val="00AC1920"/>
    <w:rsid w:val="00AC20BD"/>
    <w:rsid w:val="00AC22FB"/>
    <w:rsid w:val="00AC2EDF"/>
    <w:rsid w:val="00AC6A30"/>
    <w:rsid w:val="00AD2ACC"/>
    <w:rsid w:val="00AD5971"/>
    <w:rsid w:val="00AD647C"/>
    <w:rsid w:val="00AE03C7"/>
    <w:rsid w:val="00AF1EE3"/>
    <w:rsid w:val="00AF2F4C"/>
    <w:rsid w:val="00AF3EE2"/>
    <w:rsid w:val="00AF4969"/>
    <w:rsid w:val="00AF584F"/>
    <w:rsid w:val="00AF6F77"/>
    <w:rsid w:val="00AF790F"/>
    <w:rsid w:val="00B01B4A"/>
    <w:rsid w:val="00B01E1F"/>
    <w:rsid w:val="00B02AD9"/>
    <w:rsid w:val="00B06171"/>
    <w:rsid w:val="00B06416"/>
    <w:rsid w:val="00B068FD"/>
    <w:rsid w:val="00B10E00"/>
    <w:rsid w:val="00B1279C"/>
    <w:rsid w:val="00B1319E"/>
    <w:rsid w:val="00B147F0"/>
    <w:rsid w:val="00B159C9"/>
    <w:rsid w:val="00B15DCD"/>
    <w:rsid w:val="00B164A9"/>
    <w:rsid w:val="00B168E6"/>
    <w:rsid w:val="00B20811"/>
    <w:rsid w:val="00B209FB"/>
    <w:rsid w:val="00B21519"/>
    <w:rsid w:val="00B215C5"/>
    <w:rsid w:val="00B22E93"/>
    <w:rsid w:val="00B24A14"/>
    <w:rsid w:val="00B306FB"/>
    <w:rsid w:val="00B36990"/>
    <w:rsid w:val="00B36AB0"/>
    <w:rsid w:val="00B37DAC"/>
    <w:rsid w:val="00B416ED"/>
    <w:rsid w:val="00B45FAC"/>
    <w:rsid w:val="00B51AB9"/>
    <w:rsid w:val="00B53359"/>
    <w:rsid w:val="00B5584A"/>
    <w:rsid w:val="00B60D89"/>
    <w:rsid w:val="00B6315C"/>
    <w:rsid w:val="00B64E4D"/>
    <w:rsid w:val="00B67079"/>
    <w:rsid w:val="00B67FD0"/>
    <w:rsid w:val="00B70D01"/>
    <w:rsid w:val="00B72C37"/>
    <w:rsid w:val="00B73AC4"/>
    <w:rsid w:val="00B73AF7"/>
    <w:rsid w:val="00B7629E"/>
    <w:rsid w:val="00B77B4B"/>
    <w:rsid w:val="00B77DE3"/>
    <w:rsid w:val="00B824E3"/>
    <w:rsid w:val="00B83E84"/>
    <w:rsid w:val="00B84C9A"/>
    <w:rsid w:val="00B8553B"/>
    <w:rsid w:val="00B85ABA"/>
    <w:rsid w:val="00B869ED"/>
    <w:rsid w:val="00B86C4D"/>
    <w:rsid w:val="00B87D40"/>
    <w:rsid w:val="00B90364"/>
    <w:rsid w:val="00B918BB"/>
    <w:rsid w:val="00B918E6"/>
    <w:rsid w:val="00B93C1B"/>
    <w:rsid w:val="00B93E55"/>
    <w:rsid w:val="00B96BD4"/>
    <w:rsid w:val="00B9793C"/>
    <w:rsid w:val="00BA053C"/>
    <w:rsid w:val="00BA0C24"/>
    <w:rsid w:val="00BA2B8A"/>
    <w:rsid w:val="00BA4E0A"/>
    <w:rsid w:val="00BA57F5"/>
    <w:rsid w:val="00BA66D6"/>
    <w:rsid w:val="00BA7986"/>
    <w:rsid w:val="00BB0DE3"/>
    <w:rsid w:val="00BB11DA"/>
    <w:rsid w:val="00BB3455"/>
    <w:rsid w:val="00BB65DB"/>
    <w:rsid w:val="00BB732B"/>
    <w:rsid w:val="00BB75D7"/>
    <w:rsid w:val="00BC035A"/>
    <w:rsid w:val="00BC0980"/>
    <w:rsid w:val="00BC0F11"/>
    <w:rsid w:val="00BC28E9"/>
    <w:rsid w:val="00BC2C2F"/>
    <w:rsid w:val="00BC3779"/>
    <w:rsid w:val="00BC379E"/>
    <w:rsid w:val="00BC6717"/>
    <w:rsid w:val="00BD0814"/>
    <w:rsid w:val="00BD2388"/>
    <w:rsid w:val="00BD366A"/>
    <w:rsid w:val="00BD4B56"/>
    <w:rsid w:val="00BD4FB5"/>
    <w:rsid w:val="00BD530A"/>
    <w:rsid w:val="00BD5B9D"/>
    <w:rsid w:val="00BE3BFD"/>
    <w:rsid w:val="00BE4837"/>
    <w:rsid w:val="00BE4B6E"/>
    <w:rsid w:val="00BE7947"/>
    <w:rsid w:val="00BF22E2"/>
    <w:rsid w:val="00BF4444"/>
    <w:rsid w:val="00BF5467"/>
    <w:rsid w:val="00C0048C"/>
    <w:rsid w:val="00C15D82"/>
    <w:rsid w:val="00C16571"/>
    <w:rsid w:val="00C2126D"/>
    <w:rsid w:val="00C24140"/>
    <w:rsid w:val="00C24A40"/>
    <w:rsid w:val="00C24B15"/>
    <w:rsid w:val="00C250CF"/>
    <w:rsid w:val="00C2570E"/>
    <w:rsid w:val="00C30530"/>
    <w:rsid w:val="00C32D96"/>
    <w:rsid w:val="00C33B7F"/>
    <w:rsid w:val="00C36260"/>
    <w:rsid w:val="00C3793A"/>
    <w:rsid w:val="00C40E4A"/>
    <w:rsid w:val="00C41380"/>
    <w:rsid w:val="00C4327D"/>
    <w:rsid w:val="00C44292"/>
    <w:rsid w:val="00C445D3"/>
    <w:rsid w:val="00C44FD0"/>
    <w:rsid w:val="00C459D1"/>
    <w:rsid w:val="00C46098"/>
    <w:rsid w:val="00C47E22"/>
    <w:rsid w:val="00C500C8"/>
    <w:rsid w:val="00C5392D"/>
    <w:rsid w:val="00C54414"/>
    <w:rsid w:val="00C553EF"/>
    <w:rsid w:val="00C55896"/>
    <w:rsid w:val="00C5595D"/>
    <w:rsid w:val="00C60172"/>
    <w:rsid w:val="00C602DB"/>
    <w:rsid w:val="00C6233C"/>
    <w:rsid w:val="00C63F98"/>
    <w:rsid w:val="00C643A3"/>
    <w:rsid w:val="00C64B85"/>
    <w:rsid w:val="00C65453"/>
    <w:rsid w:val="00C67D36"/>
    <w:rsid w:val="00C75969"/>
    <w:rsid w:val="00C82EBD"/>
    <w:rsid w:val="00C83617"/>
    <w:rsid w:val="00C84A6D"/>
    <w:rsid w:val="00C864AF"/>
    <w:rsid w:val="00C8655F"/>
    <w:rsid w:val="00C87D28"/>
    <w:rsid w:val="00C926A3"/>
    <w:rsid w:val="00C94312"/>
    <w:rsid w:val="00CA07DD"/>
    <w:rsid w:val="00CA1E40"/>
    <w:rsid w:val="00CA3710"/>
    <w:rsid w:val="00CA5B93"/>
    <w:rsid w:val="00CA5D31"/>
    <w:rsid w:val="00CB0FE5"/>
    <w:rsid w:val="00CB4D4D"/>
    <w:rsid w:val="00CB6789"/>
    <w:rsid w:val="00CC2245"/>
    <w:rsid w:val="00CC2E4B"/>
    <w:rsid w:val="00CC2FF8"/>
    <w:rsid w:val="00CC5C3C"/>
    <w:rsid w:val="00CC6B57"/>
    <w:rsid w:val="00CC706C"/>
    <w:rsid w:val="00CC7BDA"/>
    <w:rsid w:val="00CD0608"/>
    <w:rsid w:val="00CD0C6F"/>
    <w:rsid w:val="00CD0D4F"/>
    <w:rsid w:val="00CD365D"/>
    <w:rsid w:val="00CD794C"/>
    <w:rsid w:val="00CE3075"/>
    <w:rsid w:val="00CE49E6"/>
    <w:rsid w:val="00CE4B0F"/>
    <w:rsid w:val="00CF1577"/>
    <w:rsid w:val="00CF5695"/>
    <w:rsid w:val="00CF76FF"/>
    <w:rsid w:val="00D0065F"/>
    <w:rsid w:val="00D0246B"/>
    <w:rsid w:val="00D0288C"/>
    <w:rsid w:val="00D02CBA"/>
    <w:rsid w:val="00D043B4"/>
    <w:rsid w:val="00D04493"/>
    <w:rsid w:val="00D05161"/>
    <w:rsid w:val="00D06F5F"/>
    <w:rsid w:val="00D07A46"/>
    <w:rsid w:val="00D07F54"/>
    <w:rsid w:val="00D10A3C"/>
    <w:rsid w:val="00D1316C"/>
    <w:rsid w:val="00D160B6"/>
    <w:rsid w:val="00D16A72"/>
    <w:rsid w:val="00D220D2"/>
    <w:rsid w:val="00D236E8"/>
    <w:rsid w:val="00D263F1"/>
    <w:rsid w:val="00D27A5B"/>
    <w:rsid w:val="00D31A25"/>
    <w:rsid w:val="00D3462E"/>
    <w:rsid w:val="00D36AED"/>
    <w:rsid w:val="00D3753B"/>
    <w:rsid w:val="00D376FF"/>
    <w:rsid w:val="00D37D3D"/>
    <w:rsid w:val="00D4062B"/>
    <w:rsid w:val="00D41BA4"/>
    <w:rsid w:val="00D42D09"/>
    <w:rsid w:val="00D43CC5"/>
    <w:rsid w:val="00D45B18"/>
    <w:rsid w:val="00D479A5"/>
    <w:rsid w:val="00D50486"/>
    <w:rsid w:val="00D52ED5"/>
    <w:rsid w:val="00D52F6C"/>
    <w:rsid w:val="00D601B1"/>
    <w:rsid w:val="00D6104D"/>
    <w:rsid w:val="00D63BEE"/>
    <w:rsid w:val="00D66010"/>
    <w:rsid w:val="00D714F7"/>
    <w:rsid w:val="00D73B36"/>
    <w:rsid w:val="00D73E5B"/>
    <w:rsid w:val="00D7612E"/>
    <w:rsid w:val="00D76AA3"/>
    <w:rsid w:val="00D77047"/>
    <w:rsid w:val="00D7772E"/>
    <w:rsid w:val="00D80CAA"/>
    <w:rsid w:val="00D8175F"/>
    <w:rsid w:val="00D82896"/>
    <w:rsid w:val="00D82D33"/>
    <w:rsid w:val="00D85660"/>
    <w:rsid w:val="00D8759C"/>
    <w:rsid w:val="00D90688"/>
    <w:rsid w:val="00D9094D"/>
    <w:rsid w:val="00D911AC"/>
    <w:rsid w:val="00D94EBD"/>
    <w:rsid w:val="00D9592F"/>
    <w:rsid w:val="00D96884"/>
    <w:rsid w:val="00D97DE8"/>
    <w:rsid w:val="00DA147B"/>
    <w:rsid w:val="00DA5691"/>
    <w:rsid w:val="00DA6845"/>
    <w:rsid w:val="00DA6C2F"/>
    <w:rsid w:val="00DA7544"/>
    <w:rsid w:val="00DB1D95"/>
    <w:rsid w:val="00DB7FF4"/>
    <w:rsid w:val="00DC36BF"/>
    <w:rsid w:val="00DC4F38"/>
    <w:rsid w:val="00DC6F79"/>
    <w:rsid w:val="00DD07E5"/>
    <w:rsid w:val="00DD1944"/>
    <w:rsid w:val="00DD27C6"/>
    <w:rsid w:val="00DD326B"/>
    <w:rsid w:val="00DD34D1"/>
    <w:rsid w:val="00DD3ECE"/>
    <w:rsid w:val="00DE05D8"/>
    <w:rsid w:val="00DE2739"/>
    <w:rsid w:val="00DE2757"/>
    <w:rsid w:val="00DE5193"/>
    <w:rsid w:val="00DE7DCA"/>
    <w:rsid w:val="00DF3118"/>
    <w:rsid w:val="00E0013F"/>
    <w:rsid w:val="00E04E3F"/>
    <w:rsid w:val="00E05F1C"/>
    <w:rsid w:val="00E061DA"/>
    <w:rsid w:val="00E104CA"/>
    <w:rsid w:val="00E12B75"/>
    <w:rsid w:val="00E12EE5"/>
    <w:rsid w:val="00E12F1D"/>
    <w:rsid w:val="00E12F2B"/>
    <w:rsid w:val="00E13232"/>
    <w:rsid w:val="00E15702"/>
    <w:rsid w:val="00E20A2A"/>
    <w:rsid w:val="00E238C0"/>
    <w:rsid w:val="00E26CD6"/>
    <w:rsid w:val="00E27DAE"/>
    <w:rsid w:val="00E31E66"/>
    <w:rsid w:val="00E320B5"/>
    <w:rsid w:val="00E347A1"/>
    <w:rsid w:val="00E40B9D"/>
    <w:rsid w:val="00E41231"/>
    <w:rsid w:val="00E41668"/>
    <w:rsid w:val="00E419D1"/>
    <w:rsid w:val="00E51635"/>
    <w:rsid w:val="00E54C26"/>
    <w:rsid w:val="00E55909"/>
    <w:rsid w:val="00E55C6E"/>
    <w:rsid w:val="00E56058"/>
    <w:rsid w:val="00E56A94"/>
    <w:rsid w:val="00E56C3E"/>
    <w:rsid w:val="00E662B1"/>
    <w:rsid w:val="00E66D14"/>
    <w:rsid w:val="00E678FA"/>
    <w:rsid w:val="00E714C0"/>
    <w:rsid w:val="00E714EB"/>
    <w:rsid w:val="00E718FA"/>
    <w:rsid w:val="00E73974"/>
    <w:rsid w:val="00E73C69"/>
    <w:rsid w:val="00E74BF4"/>
    <w:rsid w:val="00E80FB4"/>
    <w:rsid w:val="00E83677"/>
    <w:rsid w:val="00E87907"/>
    <w:rsid w:val="00E90FB6"/>
    <w:rsid w:val="00E911F8"/>
    <w:rsid w:val="00E91A92"/>
    <w:rsid w:val="00E92884"/>
    <w:rsid w:val="00E9516E"/>
    <w:rsid w:val="00E97D23"/>
    <w:rsid w:val="00EA0F05"/>
    <w:rsid w:val="00EA1832"/>
    <w:rsid w:val="00EA37C1"/>
    <w:rsid w:val="00EA3AE0"/>
    <w:rsid w:val="00EA40BB"/>
    <w:rsid w:val="00EB03A3"/>
    <w:rsid w:val="00EB12F5"/>
    <w:rsid w:val="00EB1EFA"/>
    <w:rsid w:val="00EC07CE"/>
    <w:rsid w:val="00EC162D"/>
    <w:rsid w:val="00EC70B3"/>
    <w:rsid w:val="00EC7C16"/>
    <w:rsid w:val="00EC7FA5"/>
    <w:rsid w:val="00ED28B3"/>
    <w:rsid w:val="00ED41E8"/>
    <w:rsid w:val="00ED4B03"/>
    <w:rsid w:val="00ED5A1A"/>
    <w:rsid w:val="00ED5F15"/>
    <w:rsid w:val="00EE36DD"/>
    <w:rsid w:val="00EE3C7D"/>
    <w:rsid w:val="00EE4C7C"/>
    <w:rsid w:val="00EE5A10"/>
    <w:rsid w:val="00EE73F8"/>
    <w:rsid w:val="00EE7923"/>
    <w:rsid w:val="00EE7DBD"/>
    <w:rsid w:val="00EF09C6"/>
    <w:rsid w:val="00EF4713"/>
    <w:rsid w:val="00EF49D7"/>
    <w:rsid w:val="00F01784"/>
    <w:rsid w:val="00F01DE5"/>
    <w:rsid w:val="00F0319D"/>
    <w:rsid w:val="00F04DC0"/>
    <w:rsid w:val="00F04FB8"/>
    <w:rsid w:val="00F06353"/>
    <w:rsid w:val="00F068FC"/>
    <w:rsid w:val="00F07048"/>
    <w:rsid w:val="00F074E2"/>
    <w:rsid w:val="00F108D6"/>
    <w:rsid w:val="00F10C05"/>
    <w:rsid w:val="00F11278"/>
    <w:rsid w:val="00F15F42"/>
    <w:rsid w:val="00F16623"/>
    <w:rsid w:val="00F1747F"/>
    <w:rsid w:val="00F175DA"/>
    <w:rsid w:val="00F2063D"/>
    <w:rsid w:val="00F220F1"/>
    <w:rsid w:val="00F2283D"/>
    <w:rsid w:val="00F231E4"/>
    <w:rsid w:val="00F232EF"/>
    <w:rsid w:val="00F24F84"/>
    <w:rsid w:val="00F30107"/>
    <w:rsid w:val="00F30AE4"/>
    <w:rsid w:val="00F31DE0"/>
    <w:rsid w:val="00F32766"/>
    <w:rsid w:val="00F3291A"/>
    <w:rsid w:val="00F32F2E"/>
    <w:rsid w:val="00F352FF"/>
    <w:rsid w:val="00F42305"/>
    <w:rsid w:val="00F43CD8"/>
    <w:rsid w:val="00F5379B"/>
    <w:rsid w:val="00F55C52"/>
    <w:rsid w:val="00F56D5F"/>
    <w:rsid w:val="00F653E1"/>
    <w:rsid w:val="00F71215"/>
    <w:rsid w:val="00F734B5"/>
    <w:rsid w:val="00F738BE"/>
    <w:rsid w:val="00F76322"/>
    <w:rsid w:val="00F82EA1"/>
    <w:rsid w:val="00F83F2C"/>
    <w:rsid w:val="00F83FF2"/>
    <w:rsid w:val="00F910CA"/>
    <w:rsid w:val="00F9244A"/>
    <w:rsid w:val="00F97226"/>
    <w:rsid w:val="00FA0BAC"/>
    <w:rsid w:val="00FA1EF0"/>
    <w:rsid w:val="00FA2D6D"/>
    <w:rsid w:val="00FA318E"/>
    <w:rsid w:val="00FA4C02"/>
    <w:rsid w:val="00FA6A94"/>
    <w:rsid w:val="00FB026C"/>
    <w:rsid w:val="00FB279E"/>
    <w:rsid w:val="00FB2DD8"/>
    <w:rsid w:val="00FB54F3"/>
    <w:rsid w:val="00FB7F76"/>
    <w:rsid w:val="00FC025F"/>
    <w:rsid w:val="00FC04BF"/>
    <w:rsid w:val="00FC3C6A"/>
    <w:rsid w:val="00FC4070"/>
    <w:rsid w:val="00FC4B7F"/>
    <w:rsid w:val="00FD0B1C"/>
    <w:rsid w:val="00FD12FB"/>
    <w:rsid w:val="00FD47C0"/>
    <w:rsid w:val="00FD4C5A"/>
    <w:rsid w:val="00FD51DA"/>
    <w:rsid w:val="00FD6E4A"/>
    <w:rsid w:val="00FD6ED8"/>
    <w:rsid w:val="00FE1A0A"/>
    <w:rsid w:val="00FE2E60"/>
    <w:rsid w:val="00FE4DC4"/>
    <w:rsid w:val="00FE5876"/>
    <w:rsid w:val="00FF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BA2"/>
    <w:pPr>
      <w:widowControl w:val="0"/>
    </w:pPr>
    <w:rPr>
      <w:rFonts w:eastAsia="標楷體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522A"/>
    <w:pPr>
      <w:keepNext/>
      <w:adjustRightInd w:val="0"/>
      <w:spacing w:before="180" w:after="180" w:line="720" w:lineRule="atLeast"/>
      <w:textAlignment w:val="baseline"/>
      <w:outlineLvl w:val="0"/>
    </w:pPr>
    <w:rPr>
      <w:rFonts w:ascii="Arial" w:eastAsia="新細明體" w:hAnsi="Arial"/>
      <w:b/>
      <w:kern w:val="52"/>
      <w:sz w:val="52"/>
      <w:szCs w:val="20"/>
    </w:rPr>
  </w:style>
  <w:style w:type="paragraph" w:styleId="Heading2">
    <w:name w:val="heading 2"/>
    <w:basedOn w:val="Normal"/>
    <w:next w:val="NormalIndent"/>
    <w:link w:val="Heading2Char"/>
    <w:uiPriority w:val="99"/>
    <w:qFormat/>
    <w:rsid w:val="0053522A"/>
    <w:pPr>
      <w:keepNext/>
      <w:adjustRightInd w:val="0"/>
      <w:spacing w:line="720" w:lineRule="atLeast"/>
      <w:textAlignment w:val="baseline"/>
      <w:outlineLvl w:val="1"/>
    </w:pPr>
    <w:rPr>
      <w:rFonts w:ascii="Arial" w:eastAsia="新細明體" w:hAnsi="Arial"/>
      <w:b/>
      <w:kern w:val="0"/>
      <w:sz w:val="4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9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39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BodyTextIndent2">
    <w:name w:val="Body Text Indent 2"/>
    <w:basedOn w:val="Normal"/>
    <w:link w:val="BodyTextIndent2Char"/>
    <w:uiPriority w:val="99"/>
    <w:rsid w:val="00420DD1"/>
    <w:pPr>
      <w:spacing w:line="400" w:lineRule="exact"/>
      <w:ind w:left="1202"/>
      <w:jc w:val="both"/>
    </w:pPr>
    <w:rPr>
      <w:rFonts w:ascii="標楷體"/>
      <w:spacing w:val="24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6392"/>
    <w:rPr>
      <w:rFonts w:eastAsia="標楷體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B732B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6392"/>
    <w:rPr>
      <w:rFonts w:eastAsia="標楷體"/>
      <w:sz w:val="16"/>
      <w:szCs w:val="16"/>
    </w:rPr>
  </w:style>
  <w:style w:type="paragraph" w:styleId="Footer">
    <w:name w:val="footer"/>
    <w:basedOn w:val="Normal"/>
    <w:link w:val="FooterChar"/>
    <w:uiPriority w:val="99"/>
    <w:rsid w:val="003A6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6392"/>
    <w:rPr>
      <w:rFonts w:eastAsia="標楷體"/>
      <w:sz w:val="20"/>
      <w:szCs w:val="20"/>
    </w:rPr>
  </w:style>
  <w:style w:type="character" w:styleId="PageNumber">
    <w:name w:val="page number"/>
    <w:basedOn w:val="DefaultParagraphFont"/>
    <w:uiPriority w:val="99"/>
    <w:rsid w:val="003A64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A6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6392"/>
    <w:rPr>
      <w:rFonts w:eastAsia="標楷體"/>
      <w:sz w:val="20"/>
      <w:szCs w:val="20"/>
    </w:rPr>
  </w:style>
  <w:style w:type="table" w:styleId="TableGrid">
    <w:name w:val="Table Grid"/>
    <w:basedOn w:val="TableNormal"/>
    <w:uiPriority w:val="99"/>
    <w:rsid w:val="00F175DA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rsid w:val="00763025"/>
    <w:pPr>
      <w:ind w:left="480"/>
    </w:pPr>
    <w:rPr>
      <w:rFonts w:eastAsia="新細明體"/>
      <w:szCs w:val="20"/>
    </w:rPr>
  </w:style>
  <w:style w:type="paragraph" w:customStyle="1" w:styleId="11">
    <w:name w:val="1.1"/>
    <w:basedOn w:val="Normal"/>
    <w:uiPriority w:val="99"/>
    <w:rsid w:val="00763025"/>
    <w:pPr>
      <w:spacing w:line="500" w:lineRule="exact"/>
      <w:ind w:left="964" w:hanging="964"/>
      <w:jc w:val="both"/>
      <w:textAlignment w:val="center"/>
    </w:pPr>
    <w:rPr>
      <w:rFonts w:ascii="標楷體"/>
      <w:sz w:val="26"/>
      <w:szCs w:val="20"/>
    </w:rPr>
  </w:style>
  <w:style w:type="paragraph" w:customStyle="1" w:styleId="11-">
    <w:name w:val="1.1-"/>
    <w:basedOn w:val="11"/>
    <w:uiPriority w:val="99"/>
    <w:rsid w:val="00763025"/>
    <w:pPr>
      <w:spacing w:before="500"/>
    </w:pPr>
  </w:style>
  <w:style w:type="paragraph" w:customStyle="1" w:styleId="1">
    <w:name w:val="(1)"/>
    <w:basedOn w:val="11"/>
    <w:uiPriority w:val="99"/>
    <w:rsid w:val="00BD5B9D"/>
    <w:pPr>
      <w:ind w:left="1531" w:hanging="567"/>
    </w:pPr>
  </w:style>
  <w:style w:type="paragraph" w:styleId="BodyText">
    <w:name w:val="Body Text"/>
    <w:basedOn w:val="Normal"/>
    <w:link w:val="BodyTextChar"/>
    <w:uiPriority w:val="99"/>
    <w:rsid w:val="00386A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392"/>
    <w:rPr>
      <w:rFonts w:eastAsia="標楷體"/>
      <w:szCs w:val="24"/>
    </w:rPr>
  </w:style>
  <w:style w:type="paragraph" w:customStyle="1" w:styleId="10">
    <w:name w:val="1."/>
    <w:basedOn w:val="Normal"/>
    <w:uiPriority w:val="99"/>
    <w:rsid w:val="00386A2B"/>
    <w:pPr>
      <w:spacing w:line="1500" w:lineRule="exact"/>
      <w:ind w:left="964" w:hanging="964"/>
      <w:jc w:val="both"/>
      <w:textAlignment w:val="center"/>
    </w:pPr>
    <w:rPr>
      <w:rFonts w:ascii="標楷體"/>
      <w:sz w:val="32"/>
      <w:szCs w:val="20"/>
    </w:rPr>
  </w:style>
  <w:style w:type="paragraph" w:styleId="PlainText">
    <w:name w:val="Plain Text"/>
    <w:basedOn w:val="Normal"/>
    <w:link w:val="PlainTextChar"/>
    <w:uiPriority w:val="99"/>
    <w:rsid w:val="00386A2B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6392"/>
    <w:rPr>
      <w:rFonts w:ascii="細明體" w:eastAsia="細明體" w:hAnsi="Courier New" w:cs="Courier New"/>
      <w:szCs w:val="24"/>
    </w:rPr>
  </w:style>
  <w:style w:type="paragraph" w:customStyle="1" w:styleId="12">
    <w:name w:val="(1)內容"/>
    <w:basedOn w:val="Normal"/>
    <w:uiPriority w:val="99"/>
    <w:rsid w:val="005F0D65"/>
    <w:pPr>
      <w:spacing w:line="480" w:lineRule="atLeast"/>
      <w:ind w:left="1474"/>
      <w:jc w:val="both"/>
    </w:pPr>
    <w:rPr>
      <w:rFonts w:ascii="標楷體"/>
      <w:sz w:val="26"/>
      <w:szCs w:val="20"/>
    </w:rPr>
  </w:style>
  <w:style w:type="paragraph" w:customStyle="1" w:styleId="A0">
    <w:name w:val="A."/>
    <w:basedOn w:val="Normal"/>
    <w:uiPriority w:val="99"/>
    <w:rsid w:val="005F0D65"/>
    <w:pPr>
      <w:tabs>
        <w:tab w:val="left" w:pos="1680"/>
      </w:tabs>
      <w:spacing w:line="480" w:lineRule="atLeast"/>
      <w:ind w:left="1996" w:hanging="522"/>
      <w:jc w:val="both"/>
    </w:pPr>
    <w:rPr>
      <w:rFonts w:ascii="標楷體"/>
      <w:sz w:val="26"/>
      <w:szCs w:val="20"/>
      <w:lang w:val="af-ZA"/>
    </w:rPr>
  </w:style>
  <w:style w:type="paragraph" w:customStyle="1" w:styleId="A1">
    <w:name w:val="A"/>
    <w:basedOn w:val="Normal"/>
    <w:uiPriority w:val="99"/>
    <w:rsid w:val="0053522A"/>
    <w:pPr>
      <w:adjustRightInd w:val="0"/>
      <w:spacing w:before="120" w:line="360" w:lineRule="atLeast"/>
      <w:ind w:left="851" w:hanging="227"/>
      <w:jc w:val="both"/>
      <w:textAlignment w:val="baseline"/>
    </w:pPr>
    <w:rPr>
      <w:rFonts w:ascii="細明體" w:eastAsia="細明體"/>
      <w:kern w:val="0"/>
      <w:szCs w:val="20"/>
    </w:rPr>
  </w:style>
  <w:style w:type="paragraph" w:customStyle="1" w:styleId="13">
    <w:name w:val="1"/>
    <w:basedOn w:val="Normal"/>
    <w:uiPriority w:val="99"/>
    <w:rsid w:val="0053522A"/>
    <w:pPr>
      <w:adjustRightInd w:val="0"/>
      <w:spacing w:line="360" w:lineRule="atLeast"/>
      <w:ind w:left="1145" w:hanging="238"/>
      <w:jc w:val="both"/>
      <w:textAlignment w:val="baseline"/>
    </w:pPr>
    <w:rPr>
      <w:rFonts w:ascii="細明體" w:eastAsia="細明體"/>
      <w:kern w:val="0"/>
      <w:szCs w:val="20"/>
    </w:rPr>
  </w:style>
  <w:style w:type="paragraph" w:customStyle="1" w:styleId="a">
    <w:name w:val="條列內文"/>
    <w:basedOn w:val="Normal"/>
    <w:uiPriority w:val="99"/>
    <w:rsid w:val="0053522A"/>
    <w:pPr>
      <w:numPr>
        <w:ilvl w:val="6"/>
        <w:numId w:val="11"/>
      </w:numPr>
      <w:spacing w:line="400" w:lineRule="atLeast"/>
    </w:pPr>
    <w:rPr>
      <w:rFonts w:eastAsia="新細明體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B013B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6392"/>
    <w:rPr>
      <w:rFonts w:eastAsia="標楷體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8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9</Pages>
  <Words>926</Words>
  <Characters>5283</Characters>
  <Application>Microsoft Office Outlook</Application>
  <DocSecurity>0</DocSecurity>
  <Lines>0</Lines>
  <Paragraphs>0</Paragraphs>
  <ScaleCrop>false</ScaleCrop>
  <Company>fritek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施工說明書</dc:title>
  <dc:subject/>
  <dc:creator>中欣工業聯合技師事務所</dc:creator>
  <cp:keywords/>
  <dc:description/>
  <cp:lastModifiedBy>user</cp:lastModifiedBy>
  <cp:revision>2</cp:revision>
  <cp:lastPrinted>2012-09-06T08:42:00Z</cp:lastPrinted>
  <dcterms:created xsi:type="dcterms:W3CDTF">2012-09-14T03:14:00Z</dcterms:created>
  <dcterms:modified xsi:type="dcterms:W3CDTF">2012-09-14T03:14:00Z</dcterms:modified>
</cp:coreProperties>
</file>