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C9" w:rsidRPr="00F709AC" w:rsidRDefault="00296BC9" w:rsidP="00296BC9">
      <w:pPr>
        <w:jc w:val="center"/>
        <w:rPr>
          <w:rFonts w:ascii="新細明體" w:hAnsi="新細明體"/>
          <w:b/>
          <w:sz w:val="32"/>
          <w:szCs w:val="32"/>
        </w:rPr>
      </w:pPr>
      <w:r w:rsidRPr="00F709AC">
        <w:rPr>
          <w:rFonts w:ascii="新細明體" w:hAnsi="新細明體" w:hint="eastAsia"/>
          <w:b/>
          <w:sz w:val="32"/>
          <w:szCs w:val="32"/>
        </w:rPr>
        <w:t>雷射粒徑分佈儀</w:t>
      </w:r>
    </w:p>
    <w:p w:rsidR="008E1BDA" w:rsidRPr="00C97386" w:rsidRDefault="00296BC9" w:rsidP="00894917">
      <w:pPr>
        <w:pStyle w:val="a3"/>
        <w:numPr>
          <w:ilvl w:val="0"/>
          <w:numId w:val="28"/>
        </w:numPr>
        <w:ind w:leftChars="0"/>
        <w:rPr>
          <w:rFonts w:ascii="新細明體" w:hAnsi="新細明體"/>
          <w:b/>
        </w:rPr>
      </w:pPr>
      <w:r w:rsidRPr="00C97386">
        <w:rPr>
          <w:rFonts w:ascii="新細明體" w:hAnsi="新細明體" w:hint="eastAsia"/>
          <w:b/>
        </w:rPr>
        <w:t>規格</w:t>
      </w:r>
      <w:r w:rsidR="00E55E83" w:rsidRPr="00C97386">
        <w:rPr>
          <w:rFonts w:ascii="新細明體" w:hAnsi="新細明體" w:hint="eastAsia"/>
          <w:b/>
        </w:rPr>
        <w:t>(包含主機</w:t>
      </w:r>
      <w:proofErr w:type="gramStart"/>
      <w:r w:rsidR="00E55E83" w:rsidRPr="00C97386">
        <w:rPr>
          <w:rFonts w:ascii="新細明體" w:hAnsi="新細明體" w:hint="eastAsia"/>
          <w:b/>
        </w:rPr>
        <w:t>及濕式</w:t>
      </w:r>
      <w:proofErr w:type="gramEnd"/>
      <w:r w:rsidR="00E55E83" w:rsidRPr="00C97386">
        <w:rPr>
          <w:rFonts w:ascii="新細明體" w:hAnsi="新細明體" w:hint="eastAsia"/>
          <w:b/>
        </w:rPr>
        <w:t>分散系統)</w:t>
      </w:r>
    </w:p>
    <w:p w:rsidR="00296BC9" w:rsidRPr="00AA07EE" w:rsidRDefault="00296BC9" w:rsidP="00AA07EE">
      <w:pPr>
        <w:numPr>
          <w:ilvl w:val="0"/>
          <w:numId w:val="12"/>
        </w:numPr>
        <w:spacing w:line="100" w:lineRule="atLeast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量測原理</w:t>
      </w:r>
      <w:r w:rsidR="00E55E83" w:rsidRPr="00F709AC">
        <w:rPr>
          <w:rFonts w:ascii="新細明體" w:hAnsi="新細明體" w:hint="eastAsia"/>
        </w:rPr>
        <w:t>：</w:t>
      </w:r>
      <w:r w:rsidRPr="00F709AC">
        <w:rPr>
          <w:rFonts w:ascii="新細明體" w:hAnsi="新細明體" w:hint="eastAsia"/>
        </w:rPr>
        <w:t>Mie Scatting Theory(全範圍)</w:t>
      </w:r>
      <w:r w:rsidRPr="00AA07EE">
        <w:rPr>
          <w:rFonts w:ascii="新細明體" w:hAnsi="新細明體" w:hint="eastAsia"/>
        </w:rPr>
        <w:t>。</w:t>
      </w:r>
    </w:p>
    <w:p w:rsidR="00296BC9" w:rsidRPr="00F709AC" w:rsidRDefault="00F851C8" w:rsidP="00894917">
      <w:pPr>
        <w:numPr>
          <w:ilvl w:val="0"/>
          <w:numId w:val="12"/>
        </w:numPr>
        <w:spacing w:line="100" w:lineRule="atLeast"/>
        <w:rPr>
          <w:rFonts w:ascii="新細明體" w:hAnsi="新細明體"/>
        </w:rPr>
      </w:pPr>
      <w:proofErr w:type="gramStart"/>
      <w:r w:rsidRPr="00F709AC">
        <w:rPr>
          <w:rFonts w:ascii="新細明體" w:hAnsi="新細明體" w:hint="eastAsia"/>
        </w:rPr>
        <w:t>濕式</w:t>
      </w:r>
      <w:r w:rsidR="00296BC9" w:rsidRPr="00F709AC">
        <w:rPr>
          <w:rFonts w:ascii="新細明體" w:hAnsi="新細明體" w:hint="eastAsia"/>
        </w:rPr>
        <w:t>量測</w:t>
      </w:r>
      <w:proofErr w:type="gramEnd"/>
      <w:r w:rsidR="00296BC9" w:rsidRPr="00F709AC">
        <w:rPr>
          <w:rFonts w:ascii="新細明體" w:hAnsi="新細明體" w:hint="eastAsia"/>
        </w:rPr>
        <w:t>範圍</w:t>
      </w:r>
      <w:r w:rsidR="00E55E83" w:rsidRPr="00F709AC">
        <w:rPr>
          <w:rFonts w:ascii="新細明體" w:hAnsi="新細明體" w:hint="eastAsia"/>
        </w:rPr>
        <w:t>：</w:t>
      </w:r>
      <w:r w:rsidR="00296BC9" w:rsidRPr="00F709AC">
        <w:rPr>
          <w:rFonts w:ascii="新細明體" w:hAnsi="新細明體" w:hint="eastAsia"/>
        </w:rPr>
        <w:t xml:space="preserve">10nm </w:t>
      </w:r>
      <w:r w:rsidR="00B846AD" w:rsidRPr="00F709AC">
        <w:rPr>
          <w:rFonts w:ascii="新細明體" w:hAnsi="新細明體" w:hint="eastAsia"/>
        </w:rPr>
        <w:t>-</w:t>
      </w:r>
      <w:r w:rsidR="00296BC9" w:rsidRPr="00F709AC">
        <w:rPr>
          <w:rFonts w:ascii="新細明體" w:hAnsi="新細明體" w:hint="eastAsia"/>
        </w:rPr>
        <w:t xml:space="preserve"> 3000</w:t>
      </w:r>
      <w:r w:rsidR="00296BC9" w:rsidRPr="00F709AC">
        <w:rPr>
          <w:rFonts w:ascii="新細明體" w:hAnsi="新細明體"/>
        </w:rPr>
        <w:t>μ</w:t>
      </w:r>
      <w:r w:rsidR="00296BC9" w:rsidRPr="00F709AC">
        <w:rPr>
          <w:rFonts w:ascii="新細明體" w:hAnsi="新細明體" w:hint="eastAsia"/>
        </w:rPr>
        <w:t>m 或同等級。</w:t>
      </w:r>
    </w:p>
    <w:p w:rsidR="00296BC9" w:rsidRPr="00F709AC" w:rsidRDefault="00296BC9" w:rsidP="00894917">
      <w:pPr>
        <w:numPr>
          <w:ilvl w:val="0"/>
          <w:numId w:val="12"/>
        </w:numPr>
        <w:spacing w:line="100" w:lineRule="atLeast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量測精度</w:t>
      </w:r>
      <w:r w:rsidR="00E55E83" w:rsidRPr="00F709AC">
        <w:rPr>
          <w:rFonts w:ascii="新細明體" w:hAnsi="新細明體" w:hint="eastAsia"/>
        </w:rPr>
        <w:t>：</w:t>
      </w:r>
      <w:proofErr w:type="gramStart"/>
      <w:r w:rsidRPr="00F709AC">
        <w:rPr>
          <w:rFonts w:ascii="新細明體" w:hAnsi="新細明體" w:hint="eastAsia"/>
        </w:rPr>
        <w:t>≦</w:t>
      </w:r>
      <w:proofErr w:type="gramEnd"/>
      <w:r w:rsidRPr="00F709AC">
        <w:rPr>
          <w:rFonts w:ascii="新細明體" w:hAnsi="新細明體" w:hint="eastAsia"/>
        </w:rPr>
        <w:t xml:space="preserve"> </w:t>
      </w:r>
      <w:r w:rsidRPr="00F709AC">
        <w:rPr>
          <w:rFonts w:ascii="新細明體" w:hAnsi="新細明體" w:hint="eastAsia"/>
          <w:u w:val="single"/>
        </w:rPr>
        <w:t>+</w:t>
      </w:r>
      <w:r w:rsidRPr="00F709AC">
        <w:rPr>
          <w:rFonts w:ascii="新細明體" w:hAnsi="新細明體" w:hint="eastAsia"/>
        </w:rPr>
        <w:t xml:space="preserve"> 0.6% (NIST traceable standard </w:t>
      </w:r>
      <w:proofErr w:type="spellStart"/>
      <w:r w:rsidRPr="00F709AC">
        <w:rPr>
          <w:rFonts w:ascii="新細明體" w:hAnsi="新細明體" w:hint="eastAsia"/>
        </w:rPr>
        <w:t>partical</w:t>
      </w:r>
      <w:proofErr w:type="spellEnd"/>
      <w:r w:rsidRPr="00F709AC">
        <w:rPr>
          <w:rFonts w:ascii="新細明體" w:hAnsi="新細明體" w:hint="eastAsia"/>
        </w:rPr>
        <w:t>)。</w:t>
      </w:r>
    </w:p>
    <w:p w:rsidR="005A3FD8" w:rsidRDefault="00296BC9" w:rsidP="005A3FD8">
      <w:pPr>
        <w:numPr>
          <w:ilvl w:val="0"/>
          <w:numId w:val="12"/>
        </w:numPr>
        <w:spacing w:line="100" w:lineRule="atLeast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量測再現性</w:t>
      </w:r>
      <w:r w:rsidR="00E55E83" w:rsidRPr="00F709AC">
        <w:rPr>
          <w:rFonts w:ascii="新細明體" w:hAnsi="新細明體" w:hint="eastAsia"/>
        </w:rPr>
        <w:t>：</w:t>
      </w:r>
      <w:proofErr w:type="gramStart"/>
      <w:r w:rsidRPr="00F709AC">
        <w:rPr>
          <w:rFonts w:ascii="新細明體" w:hAnsi="新細明體" w:hint="eastAsia"/>
        </w:rPr>
        <w:t>≦</w:t>
      </w:r>
      <w:proofErr w:type="gramEnd"/>
      <w:r w:rsidRPr="00F709AC">
        <w:rPr>
          <w:rFonts w:ascii="新細明體" w:hAnsi="新細明體" w:hint="eastAsia"/>
        </w:rPr>
        <w:t xml:space="preserve"> </w:t>
      </w:r>
      <w:r w:rsidRPr="00F709AC">
        <w:rPr>
          <w:rFonts w:ascii="新細明體" w:hAnsi="新細明體" w:hint="eastAsia"/>
          <w:u w:val="single"/>
        </w:rPr>
        <w:t>+</w:t>
      </w:r>
      <w:r w:rsidRPr="00F709AC">
        <w:rPr>
          <w:rFonts w:ascii="新細明體" w:hAnsi="新細明體" w:hint="eastAsia"/>
        </w:rPr>
        <w:t xml:space="preserve"> 0.1% (NIST traceable standard </w:t>
      </w:r>
      <w:proofErr w:type="spellStart"/>
      <w:r w:rsidRPr="00F709AC">
        <w:rPr>
          <w:rFonts w:ascii="新細明體" w:hAnsi="新細明體" w:hint="eastAsia"/>
        </w:rPr>
        <w:t>partical</w:t>
      </w:r>
      <w:proofErr w:type="spellEnd"/>
      <w:r w:rsidRPr="00F709AC">
        <w:rPr>
          <w:rFonts w:ascii="新細明體" w:hAnsi="新細明體" w:hint="eastAsia"/>
        </w:rPr>
        <w:t>)。</w:t>
      </w:r>
    </w:p>
    <w:p w:rsidR="00A64D3B" w:rsidRPr="004F1D19" w:rsidRDefault="00A64D3B" w:rsidP="005A3FD8">
      <w:pPr>
        <w:numPr>
          <w:ilvl w:val="0"/>
          <w:numId w:val="12"/>
        </w:numPr>
        <w:spacing w:line="100" w:lineRule="atLeast"/>
        <w:rPr>
          <w:rFonts w:ascii="新細明體" w:hAnsi="新細明體"/>
          <w:color w:val="000000" w:themeColor="text1"/>
        </w:rPr>
      </w:pPr>
      <w:r w:rsidRPr="004F1D19">
        <w:rPr>
          <w:rFonts w:ascii="新細明體" w:hAnsi="新細明體" w:hint="eastAsia"/>
          <w:color w:val="000000" w:themeColor="text1"/>
        </w:rPr>
        <w:t>電源規格：AC 220V，50/60Hz，300VA</w:t>
      </w:r>
      <w:r w:rsidR="00F65E72" w:rsidRPr="004F1D19">
        <w:rPr>
          <w:rFonts w:ascii="新細明體" w:hAnsi="新細明體" w:hint="eastAsia"/>
          <w:b/>
          <w:color w:val="000000" w:themeColor="text1"/>
        </w:rPr>
        <w:t>。</w:t>
      </w:r>
    </w:p>
    <w:p w:rsidR="00296BC9" w:rsidRPr="00C97386" w:rsidRDefault="00296BC9" w:rsidP="00894917">
      <w:pPr>
        <w:pStyle w:val="a3"/>
        <w:numPr>
          <w:ilvl w:val="0"/>
          <w:numId w:val="12"/>
        </w:numPr>
        <w:spacing w:line="100" w:lineRule="atLeast"/>
        <w:ind w:leftChars="0"/>
        <w:rPr>
          <w:rFonts w:ascii="新細明體" w:hAnsi="新細明體"/>
          <w:color w:val="000000" w:themeColor="text1"/>
        </w:rPr>
      </w:pPr>
      <w:r w:rsidRPr="00C97386">
        <w:rPr>
          <w:rFonts w:ascii="新細明體" w:hAnsi="新細明體" w:hint="eastAsia"/>
          <w:color w:val="000000" w:themeColor="text1"/>
        </w:rPr>
        <w:t>光學系統</w:t>
      </w:r>
      <w:r w:rsidR="00E55E83" w:rsidRPr="00C97386">
        <w:rPr>
          <w:rFonts w:ascii="新細明體" w:hAnsi="新細明體" w:hint="eastAsia"/>
          <w:color w:val="000000" w:themeColor="text1"/>
        </w:rPr>
        <w:t>：</w:t>
      </w:r>
    </w:p>
    <w:p w:rsidR="00AA07EE" w:rsidRPr="004F1D19" w:rsidRDefault="00846ACB" w:rsidP="00894917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eastAsiaTheme="minorEastAsia" w:hAnsi="新細明體"/>
          <w:color w:val="000000" w:themeColor="text1"/>
        </w:rPr>
      </w:pPr>
      <w:r w:rsidRPr="004F1D19">
        <w:rPr>
          <w:rFonts w:asciiTheme="minorEastAsia" w:eastAsiaTheme="minorEastAsia" w:hAnsiTheme="minorEastAsia" w:hint="eastAsia"/>
          <w:color w:val="000000" w:themeColor="text1"/>
        </w:rPr>
        <w:t>採用</w:t>
      </w:r>
      <w:r w:rsidR="00AA07EE" w:rsidRPr="004F1D19">
        <w:rPr>
          <w:rFonts w:asciiTheme="minorEastAsia" w:eastAsiaTheme="minorEastAsia" w:hAnsiTheme="minorEastAsia" w:hint="eastAsia"/>
          <w:color w:val="000000" w:themeColor="text1"/>
        </w:rPr>
        <w:t>雷射</w:t>
      </w:r>
      <w:proofErr w:type="gramStart"/>
      <w:r w:rsidR="00AA07EE" w:rsidRPr="004F1D19">
        <w:rPr>
          <w:rFonts w:asciiTheme="minorEastAsia" w:eastAsiaTheme="minorEastAsia" w:hAnsiTheme="minorEastAsia" w:hint="eastAsia"/>
          <w:color w:val="000000" w:themeColor="text1"/>
        </w:rPr>
        <w:t>光散式粒</w:t>
      </w:r>
      <w:proofErr w:type="gramEnd"/>
      <w:r w:rsidR="00AA07EE" w:rsidRPr="004F1D19">
        <w:rPr>
          <w:rFonts w:asciiTheme="minorEastAsia" w:eastAsiaTheme="minorEastAsia" w:hAnsiTheme="minorEastAsia" w:hint="eastAsia"/>
          <w:color w:val="000000" w:themeColor="text1"/>
        </w:rPr>
        <w:t>徑分佈分析</w:t>
      </w:r>
      <w:r w:rsidR="00A64D3B" w:rsidRPr="004F1D1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ED6378" w:rsidRPr="00F709AC" w:rsidRDefault="00296BC9" w:rsidP="00894917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F65E72">
        <w:rPr>
          <w:rFonts w:ascii="新細明體" w:hAnsi="新細明體" w:hint="eastAsia"/>
        </w:rPr>
        <w:t xml:space="preserve">雙光源設計 </w:t>
      </w:r>
      <w:r w:rsidR="00E55E83" w:rsidRPr="00F65E72">
        <w:rPr>
          <w:rFonts w:ascii="新細明體" w:hAnsi="新細明體" w:hint="eastAsia"/>
        </w:rPr>
        <w:t>：</w:t>
      </w:r>
      <w:r w:rsidR="00ED6378" w:rsidRPr="00F65E72">
        <w:rPr>
          <w:rFonts w:ascii="新細明體" w:hAnsi="新細明體" w:hint="eastAsia"/>
        </w:rPr>
        <w:t xml:space="preserve"> </w:t>
      </w:r>
    </w:p>
    <w:p w:rsidR="00296BC9" w:rsidRPr="00F709AC" w:rsidRDefault="00296BC9" w:rsidP="00894917">
      <w:pPr>
        <w:pStyle w:val="a3"/>
        <w:numPr>
          <w:ilvl w:val="2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半導體雷射波長650nm±5nm功率</w:t>
      </w:r>
      <w:proofErr w:type="gramStart"/>
      <w:r w:rsidRPr="00F709AC">
        <w:rPr>
          <w:rFonts w:ascii="新細明體" w:hAnsi="新細明體" w:hint="eastAsia"/>
        </w:rPr>
        <w:t>≧</w:t>
      </w:r>
      <w:proofErr w:type="gramEnd"/>
      <w:r w:rsidRPr="00F709AC">
        <w:rPr>
          <w:rFonts w:ascii="新細明體" w:hAnsi="新細明體" w:hint="eastAsia"/>
        </w:rPr>
        <w:t>5m</w:t>
      </w:r>
      <w:r w:rsidRPr="00F709AC">
        <w:rPr>
          <w:rFonts w:ascii="新細明體" w:hAnsi="新細明體"/>
        </w:rPr>
        <w:t>w</w:t>
      </w:r>
      <w:r w:rsidRPr="00F709AC">
        <w:rPr>
          <w:rFonts w:ascii="新細明體" w:hAnsi="新細明體" w:hint="eastAsia"/>
        </w:rPr>
        <w:t>。</w:t>
      </w:r>
    </w:p>
    <w:p w:rsidR="00296BC9" w:rsidRPr="00F709AC" w:rsidRDefault="00ED6378" w:rsidP="00894917">
      <w:pPr>
        <w:pStyle w:val="a3"/>
        <w:numPr>
          <w:ilvl w:val="2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LED</w:t>
      </w:r>
      <w:r w:rsidR="00296BC9" w:rsidRPr="00F709AC">
        <w:rPr>
          <w:rFonts w:ascii="新細明體" w:hAnsi="新細明體" w:hint="eastAsia"/>
        </w:rPr>
        <w:t>波長405nm±5nm功率</w:t>
      </w:r>
      <w:proofErr w:type="gramStart"/>
      <w:r w:rsidR="00296BC9" w:rsidRPr="00F709AC">
        <w:rPr>
          <w:rFonts w:ascii="新細明體" w:hAnsi="新細明體" w:hint="eastAsia"/>
        </w:rPr>
        <w:t>≧</w:t>
      </w:r>
      <w:proofErr w:type="gramEnd"/>
      <w:r w:rsidR="00296BC9" w:rsidRPr="00F709AC">
        <w:rPr>
          <w:rFonts w:ascii="新細明體" w:hAnsi="新細明體" w:hint="eastAsia"/>
        </w:rPr>
        <w:t>3mw。</w:t>
      </w:r>
    </w:p>
    <w:p w:rsidR="00296BC9" w:rsidRPr="00F709AC" w:rsidRDefault="00296BC9" w:rsidP="00894917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檢知器</w:t>
      </w:r>
      <w:r w:rsidR="00E55E83" w:rsidRPr="00F709AC">
        <w:rPr>
          <w:rFonts w:ascii="新細明體" w:hAnsi="新細明體" w:hint="eastAsia"/>
        </w:rPr>
        <w:t>：</w:t>
      </w:r>
      <w:r w:rsidRPr="00F709AC">
        <w:rPr>
          <w:rFonts w:ascii="新細明體" w:hAnsi="新細明體"/>
        </w:rPr>
        <w:t>87</w:t>
      </w:r>
      <w:r w:rsidRPr="00F709AC">
        <w:rPr>
          <w:rFonts w:ascii="新細明體" w:hAnsi="新細明體" w:hint="eastAsia"/>
        </w:rPr>
        <w:t>組(或以上)</w:t>
      </w:r>
      <w:r w:rsidR="006A47AB" w:rsidRPr="00F709AC">
        <w:rPr>
          <w:rFonts w:ascii="新細明體" w:hAnsi="新細明體" w:hint="eastAsia"/>
        </w:rPr>
        <w:t>。</w:t>
      </w:r>
      <w:r w:rsidRPr="00F709AC">
        <w:rPr>
          <w:rFonts w:ascii="新細明體" w:hAnsi="新細明體" w:hint="eastAsia"/>
        </w:rPr>
        <w:t>量測角度0-165度</w:t>
      </w:r>
      <w:r w:rsidR="00E55E83" w:rsidRPr="00F709AC">
        <w:rPr>
          <w:rFonts w:ascii="新細明體" w:hAnsi="新細明體" w:hint="eastAsia"/>
        </w:rPr>
        <w:t>，</w:t>
      </w:r>
      <w:r w:rsidRPr="00F709AC">
        <w:rPr>
          <w:rFonts w:ascii="新細明體" w:hAnsi="新細明體" w:hint="eastAsia"/>
        </w:rPr>
        <w:t>光學全自動校調。</w:t>
      </w:r>
    </w:p>
    <w:p w:rsidR="00296BC9" w:rsidRDefault="00296BC9" w:rsidP="00894917">
      <w:pPr>
        <w:numPr>
          <w:ilvl w:val="0"/>
          <w:numId w:val="12"/>
        </w:numPr>
        <w:spacing w:line="100" w:lineRule="atLeast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樣品槽系統</w:t>
      </w:r>
      <w:proofErr w:type="gramStart"/>
      <w:r w:rsidRPr="00F709AC">
        <w:rPr>
          <w:rFonts w:ascii="新細明體" w:hAnsi="新細明體" w:hint="eastAsia"/>
        </w:rPr>
        <w:t>採</w:t>
      </w:r>
      <w:proofErr w:type="gramEnd"/>
      <w:r w:rsidRPr="00F709AC">
        <w:rPr>
          <w:rFonts w:ascii="新細明體" w:hAnsi="新細明體" w:hint="eastAsia"/>
        </w:rPr>
        <w:t>滑軌式設計，無需任何工具即可拆卸樣品槽，</w:t>
      </w:r>
      <w:proofErr w:type="gramStart"/>
      <w:r w:rsidRPr="00F709AC">
        <w:rPr>
          <w:rFonts w:ascii="新細明體" w:hAnsi="新細明體" w:hint="eastAsia"/>
        </w:rPr>
        <w:t>槽座可</w:t>
      </w:r>
      <w:proofErr w:type="gramEnd"/>
      <w:r w:rsidRPr="00F709AC">
        <w:rPr>
          <w:rFonts w:ascii="新細明體" w:hAnsi="新細明體" w:hint="eastAsia"/>
        </w:rPr>
        <w:t>同時安裝三種不同樣品</w:t>
      </w:r>
      <w:proofErr w:type="gramStart"/>
      <w:r w:rsidRPr="00F709AC">
        <w:rPr>
          <w:rFonts w:ascii="新細明體" w:hAnsi="新細明體" w:hint="eastAsia"/>
        </w:rPr>
        <w:t>槽濕式</w:t>
      </w:r>
      <w:proofErr w:type="gramEnd"/>
      <w:r w:rsidRPr="00F709AC">
        <w:rPr>
          <w:rFonts w:ascii="新細明體" w:hAnsi="新細明體" w:hint="eastAsia"/>
        </w:rPr>
        <w:t>、</w:t>
      </w:r>
      <w:proofErr w:type="gramStart"/>
      <w:r w:rsidRPr="00F709AC">
        <w:rPr>
          <w:rFonts w:ascii="新細明體" w:hAnsi="新細明體" w:hint="eastAsia"/>
        </w:rPr>
        <w:t>乾式及批次</w:t>
      </w:r>
      <w:proofErr w:type="gramEnd"/>
      <w:r w:rsidRPr="00F709AC">
        <w:rPr>
          <w:rFonts w:ascii="新細明體" w:hAnsi="新細明體" w:hint="eastAsia"/>
        </w:rPr>
        <w:t>式樣品槽無須拆裝，且系統可</w:t>
      </w:r>
      <w:r>
        <w:rPr>
          <w:rFonts w:ascii="新細明體" w:hAnsi="新細明體" w:hint="eastAsia"/>
        </w:rPr>
        <w:t>自動</w:t>
      </w:r>
      <w:proofErr w:type="gramStart"/>
      <w:r>
        <w:rPr>
          <w:rFonts w:ascii="新細明體" w:hAnsi="新細明體" w:hint="eastAsia"/>
        </w:rPr>
        <w:t>辨識槽體位置</w:t>
      </w:r>
      <w:proofErr w:type="gramEnd"/>
      <w:r>
        <w:rPr>
          <w:rFonts w:ascii="新細明體" w:hAnsi="新細明體" w:hint="eastAsia"/>
        </w:rPr>
        <w:t>及操作軟體模式</w:t>
      </w:r>
      <w:r w:rsidRPr="00504B8D">
        <w:rPr>
          <w:rFonts w:ascii="新細明體" w:hAnsi="新細明體" w:hint="eastAsia"/>
        </w:rPr>
        <w:t>。</w:t>
      </w:r>
    </w:p>
    <w:p w:rsidR="00296BC9" w:rsidRDefault="00296BC9" w:rsidP="00894917">
      <w:pPr>
        <w:numPr>
          <w:ilvl w:val="0"/>
          <w:numId w:val="12"/>
        </w:numPr>
        <w:spacing w:line="100" w:lineRule="atLeast"/>
        <w:rPr>
          <w:rFonts w:ascii="新細明體" w:hAnsi="新細明體"/>
        </w:rPr>
      </w:pPr>
      <w:r>
        <w:rPr>
          <w:rFonts w:ascii="新細明體" w:hAnsi="新細明體" w:hint="eastAsia"/>
        </w:rPr>
        <w:t>可擴充</w:t>
      </w:r>
      <w:proofErr w:type="gramStart"/>
      <w:r>
        <w:rPr>
          <w:rFonts w:ascii="新細明體" w:hAnsi="新細明體" w:hint="eastAsia"/>
        </w:rPr>
        <w:t>乾式量測</w:t>
      </w:r>
      <w:proofErr w:type="gramEnd"/>
      <w:r>
        <w:rPr>
          <w:rFonts w:ascii="新細明體" w:hAnsi="新細明體" w:hint="eastAsia"/>
        </w:rPr>
        <w:t>裝置、微量樣品裝置(10ml)及高黏度樣品量測裝置</w:t>
      </w:r>
      <w:r w:rsidRPr="00504B8D">
        <w:rPr>
          <w:rFonts w:ascii="新細明體" w:hAnsi="新細明體" w:hint="eastAsia"/>
        </w:rPr>
        <w:t>。</w:t>
      </w:r>
    </w:p>
    <w:p w:rsidR="00AA07EE" w:rsidRPr="00C97386" w:rsidRDefault="00C97386" w:rsidP="00AA07EE">
      <w:pPr>
        <w:pStyle w:val="a3"/>
        <w:numPr>
          <w:ilvl w:val="0"/>
          <w:numId w:val="12"/>
        </w:numPr>
        <w:spacing w:line="100" w:lineRule="atLeast"/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濕式</w:t>
      </w:r>
      <w:r w:rsidR="00E612B2" w:rsidRPr="00C97386">
        <w:rPr>
          <w:rFonts w:ascii="新細明體" w:hAnsi="新細明體" w:hint="eastAsia"/>
        </w:rPr>
        <w:t>分散系統組成</w:t>
      </w:r>
      <w:r w:rsidR="00E55E83" w:rsidRPr="00C97386">
        <w:rPr>
          <w:rFonts w:ascii="新細明體" w:hAnsi="新細明體" w:hint="eastAsia"/>
        </w:rPr>
        <w:t>：</w:t>
      </w:r>
      <w:r w:rsidR="00E612B2" w:rsidRPr="00C97386">
        <w:rPr>
          <w:rFonts w:ascii="新細明體" w:hAnsi="新細明體" w:hint="eastAsia"/>
        </w:rPr>
        <w:t xml:space="preserve"> </w:t>
      </w:r>
    </w:p>
    <w:p w:rsidR="00AA07EE" w:rsidRPr="004F1D19" w:rsidRDefault="00AA07EE" w:rsidP="00E55E83">
      <w:pPr>
        <w:pStyle w:val="a3"/>
        <w:numPr>
          <w:ilvl w:val="1"/>
          <w:numId w:val="12"/>
        </w:numPr>
        <w:spacing w:line="100" w:lineRule="atLeast"/>
        <w:ind w:leftChars="0"/>
        <w:rPr>
          <w:rFonts w:asciiTheme="minorEastAsia" w:eastAsiaTheme="minorEastAsia" w:hAnsiTheme="minorEastAsia"/>
          <w:color w:val="000000" w:themeColor="text1"/>
        </w:rPr>
      </w:pPr>
      <w:r w:rsidRPr="004F1D19">
        <w:rPr>
          <w:rFonts w:asciiTheme="minorEastAsia" w:eastAsiaTheme="minorEastAsia" w:hAnsiTheme="minorEastAsia" w:hint="eastAsia"/>
          <w:color w:val="000000" w:themeColor="text1"/>
        </w:rPr>
        <w:t>添加</w:t>
      </w:r>
      <w:proofErr w:type="gramStart"/>
      <w:r w:rsidRPr="004F1D19">
        <w:rPr>
          <w:rFonts w:asciiTheme="minorEastAsia" w:eastAsiaTheme="minorEastAsia" w:hAnsiTheme="minorEastAsia" w:hint="eastAsia"/>
          <w:color w:val="000000" w:themeColor="text1"/>
        </w:rPr>
        <w:t>分散媒</w:t>
      </w:r>
      <w:proofErr w:type="gramEnd"/>
      <w:r w:rsidRPr="004F1D19">
        <w:rPr>
          <w:rFonts w:asciiTheme="minorEastAsia" w:eastAsiaTheme="minorEastAsia" w:hAnsiTheme="minorEastAsia" w:hint="eastAsia"/>
          <w:color w:val="000000" w:themeColor="text1"/>
        </w:rPr>
        <w:t>、光學變焦、測量、排水清洗及結果顯示，需能</w:t>
      </w:r>
      <w:r w:rsidR="00517E7D" w:rsidRPr="004F1D19">
        <w:rPr>
          <w:rFonts w:asciiTheme="minorEastAsia" w:eastAsiaTheme="minorEastAsia" w:hAnsiTheme="minorEastAsia" w:hint="eastAsia"/>
          <w:color w:val="000000" w:themeColor="text1"/>
        </w:rPr>
        <w:t>編輯成巨集指令全自動量測</w:t>
      </w:r>
      <w:r w:rsidR="00A64D3B" w:rsidRPr="004F1D19">
        <w:rPr>
          <w:rFonts w:asciiTheme="minorEastAsia" w:eastAsiaTheme="minorEastAsia" w:hAnsiTheme="minorEastAsia" w:hint="eastAsia"/>
          <w:color w:val="000000" w:themeColor="text1"/>
        </w:rPr>
        <w:t>一次完成</w:t>
      </w:r>
      <w:r w:rsidRPr="004F1D1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E55E83" w:rsidRPr="00E612B2" w:rsidRDefault="00E55E83" w:rsidP="00E55E83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E612B2">
        <w:rPr>
          <w:rFonts w:ascii="新細明體" w:hAnsi="新細明體" w:hint="eastAsia"/>
        </w:rPr>
        <w:t>量測方式</w:t>
      </w:r>
      <w:r>
        <w:rPr>
          <w:rFonts w:ascii="新細明體" w:hAnsi="新細明體" w:hint="eastAsia"/>
        </w:rPr>
        <w:t>：</w:t>
      </w:r>
      <w:r w:rsidRPr="00E612B2">
        <w:rPr>
          <w:rFonts w:ascii="新細明體" w:hAnsi="新細明體" w:hint="eastAsia"/>
        </w:rPr>
        <w:t>循環方式量測，</w:t>
      </w:r>
      <w:proofErr w:type="gramStart"/>
      <w:r w:rsidRPr="00E612B2">
        <w:rPr>
          <w:rFonts w:ascii="新細明體" w:hAnsi="新細明體" w:hint="eastAsia"/>
        </w:rPr>
        <w:t>分散媒</w:t>
      </w:r>
      <w:proofErr w:type="gramEnd"/>
      <w:r>
        <w:rPr>
          <w:rFonts w:ascii="新細明體" w:hAnsi="新細明體" w:hint="eastAsia"/>
        </w:rPr>
        <w:t>：</w:t>
      </w:r>
      <w:r w:rsidRPr="00E612B2">
        <w:rPr>
          <w:rFonts w:ascii="新細明體" w:hAnsi="新細明體" w:hint="eastAsia"/>
        </w:rPr>
        <w:t>水。</w:t>
      </w:r>
    </w:p>
    <w:p w:rsidR="00542C2A" w:rsidRDefault="00E55E83" w:rsidP="00E55E83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542C2A">
        <w:rPr>
          <w:rFonts w:ascii="新細明體" w:hAnsi="新細明體" w:hint="eastAsia"/>
        </w:rPr>
        <w:t>量測時間：</w:t>
      </w:r>
      <w:proofErr w:type="gramStart"/>
      <w:r w:rsidRPr="00542C2A">
        <w:rPr>
          <w:rFonts w:ascii="新細明體" w:hAnsi="新細明體" w:hint="eastAsia"/>
        </w:rPr>
        <w:t>≦</w:t>
      </w:r>
      <w:proofErr w:type="gramEnd"/>
      <w:r w:rsidRPr="00542C2A">
        <w:rPr>
          <w:rFonts w:ascii="新細明體" w:hAnsi="新細明體" w:hint="eastAsia"/>
        </w:rPr>
        <w:t xml:space="preserve"> 1min</w:t>
      </w:r>
    </w:p>
    <w:p w:rsidR="00F709AC" w:rsidRPr="00542C2A" w:rsidRDefault="00E55E83" w:rsidP="00E55E83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542C2A">
        <w:rPr>
          <w:rFonts w:ascii="新細明體" w:hAnsi="新細明體" w:hint="eastAsia"/>
        </w:rPr>
        <w:t>樣品需求量：</w:t>
      </w:r>
      <w:r w:rsidRPr="00542C2A">
        <w:rPr>
          <w:rFonts w:ascii="新細明體" w:hAnsi="新細明體" w:hint="eastAsia"/>
          <w:color w:val="000000" w:themeColor="text1"/>
        </w:rPr>
        <w:t>10mg-5g</w:t>
      </w:r>
      <w:r w:rsidRPr="00542C2A">
        <w:rPr>
          <w:rFonts w:ascii="新細明體" w:hAnsi="新細明體" w:hint="eastAsia"/>
        </w:rPr>
        <w:t>。</w:t>
      </w:r>
    </w:p>
    <w:p w:rsidR="00E55E83" w:rsidRPr="00F709AC" w:rsidRDefault="00E55E83" w:rsidP="00E55E83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</w:rPr>
      </w:pPr>
      <w:proofErr w:type="gramStart"/>
      <w:r w:rsidRPr="00F709AC">
        <w:rPr>
          <w:rFonts w:ascii="新細明體" w:hAnsi="新細明體" w:hint="eastAsia"/>
        </w:rPr>
        <w:t>分散液</w:t>
      </w:r>
      <w:proofErr w:type="gramEnd"/>
      <w:r w:rsidRPr="00F709AC">
        <w:rPr>
          <w:rFonts w:ascii="新細明體" w:hAnsi="新細明體" w:hint="eastAsia"/>
        </w:rPr>
        <w:t>注入容量</w:t>
      </w:r>
      <w:proofErr w:type="gramStart"/>
      <w:r w:rsidRPr="00F709AC">
        <w:rPr>
          <w:rFonts w:ascii="新細明體" w:hAnsi="新細明體" w:hint="eastAsia"/>
        </w:rPr>
        <w:t>採</w:t>
      </w:r>
      <w:proofErr w:type="gramEnd"/>
      <w:r w:rsidRPr="00F709AC">
        <w:rPr>
          <w:rFonts w:ascii="新細明體" w:hAnsi="新細明體" w:hint="eastAsia"/>
        </w:rPr>
        <w:t>軟體控制定量，分四段容量自動進</w:t>
      </w:r>
      <w:proofErr w:type="gramStart"/>
      <w:r w:rsidRPr="00F709AC">
        <w:rPr>
          <w:rFonts w:ascii="新細明體" w:hAnsi="新細明體" w:hint="eastAsia"/>
        </w:rPr>
        <w:t>分散液</w:t>
      </w:r>
      <w:proofErr w:type="gramEnd"/>
      <w:r w:rsidRPr="00F709AC">
        <w:rPr>
          <w:rFonts w:ascii="新細明體" w:hAnsi="新細明體" w:hint="eastAsia"/>
        </w:rPr>
        <w:t>設定。</w:t>
      </w:r>
    </w:p>
    <w:p w:rsidR="00E612B2" w:rsidRDefault="00E612B2" w:rsidP="00894917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  <w:color w:val="000000" w:themeColor="text1"/>
        </w:rPr>
      </w:pPr>
      <w:r w:rsidRPr="00F709AC">
        <w:rPr>
          <w:rFonts w:ascii="新細明體" w:hAnsi="新細明體" w:hint="eastAsia"/>
        </w:rPr>
        <w:t>超音波</w:t>
      </w:r>
      <w:r w:rsidR="00E55E83" w:rsidRPr="00F709AC">
        <w:rPr>
          <w:rFonts w:ascii="新細明體" w:hAnsi="新細明體" w:hint="eastAsia"/>
        </w:rPr>
        <w:t>：(In-line ultrasonic probe</w:t>
      </w:r>
      <w:r w:rsidRPr="00F709AC">
        <w:rPr>
          <w:rFonts w:ascii="新細明體" w:hAnsi="新細明體" w:hint="eastAsia"/>
        </w:rPr>
        <w:t>)30W / 20KHz</w:t>
      </w:r>
      <w:r w:rsidRPr="00F709AC">
        <w:rPr>
          <w:rFonts w:ascii="新細明體" w:hAnsi="新細明體"/>
        </w:rPr>
        <w:t>，</w:t>
      </w:r>
      <w:r w:rsidRPr="00F709AC">
        <w:rPr>
          <w:rFonts w:ascii="新細明體" w:hAnsi="新細明體" w:hint="eastAsia"/>
          <w:color w:val="000000" w:themeColor="text1"/>
        </w:rPr>
        <w:t>7段功率設定</w:t>
      </w:r>
      <w:r w:rsidRPr="00F709AC">
        <w:rPr>
          <w:rFonts w:ascii="新細明體" w:hAnsi="新細明體"/>
          <w:color w:val="000000" w:themeColor="text1"/>
        </w:rPr>
        <w:t>，</w:t>
      </w:r>
      <w:r w:rsidRPr="00F709AC">
        <w:rPr>
          <w:rFonts w:ascii="新細明體" w:hAnsi="新細明體" w:hint="eastAsia"/>
          <w:color w:val="000000" w:themeColor="text1"/>
        </w:rPr>
        <w:t>時間1</w:t>
      </w:r>
      <w:r w:rsidR="00E55E83" w:rsidRPr="00F709AC">
        <w:rPr>
          <w:rFonts w:ascii="新細明體" w:hAnsi="新細明體" w:hint="eastAsia"/>
          <w:color w:val="000000" w:themeColor="text1"/>
        </w:rPr>
        <w:t>-</w:t>
      </w:r>
      <w:r w:rsidRPr="00F709AC">
        <w:rPr>
          <w:rFonts w:ascii="新細明體" w:hAnsi="新細明體" w:hint="eastAsia"/>
          <w:color w:val="000000" w:themeColor="text1"/>
        </w:rPr>
        <w:t>30min。</w:t>
      </w:r>
    </w:p>
    <w:p w:rsidR="00E612B2" w:rsidRPr="00F65E72" w:rsidRDefault="00E612B2" w:rsidP="00894917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  <w:color w:val="000000" w:themeColor="text1"/>
        </w:rPr>
      </w:pPr>
      <w:r w:rsidRPr="00F65E72">
        <w:rPr>
          <w:rFonts w:ascii="新細明體" w:hAnsi="新細明體" w:hint="eastAsia"/>
          <w:color w:val="000000" w:themeColor="text1"/>
        </w:rPr>
        <w:t>樣品攪拌</w:t>
      </w:r>
      <w:r w:rsidR="00E55E83" w:rsidRPr="00F65E72">
        <w:rPr>
          <w:rFonts w:ascii="新細明體" w:hAnsi="新細明體" w:hint="eastAsia"/>
          <w:color w:val="000000" w:themeColor="text1"/>
        </w:rPr>
        <w:t>：</w:t>
      </w:r>
      <w:r w:rsidRPr="00F65E72">
        <w:rPr>
          <w:rFonts w:ascii="新細明體" w:hAnsi="新細明體" w:hint="eastAsia"/>
          <w:color w:val="000000" w:themeColor="text1"/>
        </w:rPr>
        <w:t xml:space="preserve">15段轉速設定，並可設定連續攪拌或間歇式攪拌。               </w:t>
      </w:r>
    </w:p>
    <w:p w:rsidR="00E612B2" w:rsidRPr="00F709AC" w:rsidRDefault="00E612B2" w:rsidP="00894917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  <w:color w:val="000000" w:themeColor="text1"/>
        </w:rPr>
      </w:pPr>
      <w:r w:rsidRPr="00F709AC">
        <w:rPr>
          <w:rFonts w:ascii="新細明體" w:hAnsi="新細明體" w:hint="eastAsia"/>
          <w:color w:val="000000" w:themeColor="text1"/>
        </w:rPr>
        <w:t>循環速度</w:t>
      </w:r>
      <w:r w:rsidR="00E55E83" w:rsidRPr="00F709AC">
        <w:rPr>
          <w:rFonts w:ascii="新細明體" w:hAnsi="新細明體" w:hint="eastAsia"/>
          <w:color w:val="000000" w:themeColor="text1"/>
        </w:rPr>
        <w:t>：</w:t>
      </w:r>
      <w:r w:rsidRPr="00F709AC">
        <w:rPr>
          <w:rFonts w:ascii="新細明體" w:hAnsi="新細明體" w:hint="eastAsia"/>
          <w:color w:val="000000" w:themeColor="text1"/>
        </w:rPr>
        <w:t>15段循環速度設定最大循環流速10L/min。</w:t>
      </w:r>
    </w:p>
    <w:p w:rsidR="00E612B2" w:rsidRPr="00F709AC" w:rsidRDefault="00E612B2" w:rsidP="00894917">
      <w:pPr>
        <w:pStyle w:val="a3"/>
        <w:numPr>
          <w:ilvl w:val="1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F709AC">
        <w:rPr>
          <w:rFonts w:ascii="新細明體" w:hAnsi="新細明體" w:hint="eastAsia"/>
          <w:color w:val="000000" w:themeColor="text1"/>
        </w:rPr>
        <w:t>自動清洗設定(1-5次)</w:t>
      </w:r>
      <w:r w:rsidRPr="00F709AC">
        <w:rPr>
          <w:rFonts w:ascii="新細明體" w:hAnsi="新細明體"/>
          <w:color w:val="000000" w:themeColor="text1"/>
        </w:rPr>
        <w:t>、</w:t>
      </w:r>
      <w:proofErr w:type="gramStart"/>
      <w:r w:rsidR="001F4AAF" w:rsidRPr="00F709AC">
        <w:rPr>
          <w:rFonts w:ascii="新細明體" w:hAnsi="新細明體" w:hint="eastAsia"/>
          <w:color w:val="000000" w:themeColor="text1"/>
        </w:rPr>
        <w:t>管路</w:t>
      </w:r>
      <w:r w:rsidRPr="00F709AC">
        <w:rPr>
          <w:rFonts w:ascii="新細明體" w:hAnsi="新細明體" w:hint="eastAsia"/>
          <w:color w:val="000000" w:themeColor="text1"/>
        </w:rPr>
        <w:t>消泡</w:t>
      </w:r>
      <w:r w:rsidR="001F4AAF" w:rsidRPr="00F709AC">
        <w:rPr>
          <w:rFonts w:ascii="新細明體" w:hAnsi="新細明體" w:hint="eastAsia"/>
          <w:color w:val="000000" w:themeColor="text1"/>
        </w:rPr>
        <w:t>功能</w:t>
      </w:r>
      <w:proofErr w:type="gramEnd"/>
      <w:r w:rsidRPr="00F709AC">
        <w:rPr>
          <w:rFonts w:ascii="新細明體" w:hAnsi="新細明體"/>
          <w:color w:val="000000" w:themeColor="text1"/>
        </w:rPr>
        <w:t>、</w:t>
      </w:r>
      <w:r w:rsidRPr="00F709AC">
        <w:rPr>
          <w:rFonts w:ascii="新細明體" w:hAnsi="新細明體" w:hint="eastAsia"/>
          <w:color w:val="000000" w:themeColor="text1"/>
        </w:rPr>
        <w:t>樣品稀釋等</w:t>
      </w:r>
      <w:r w:rsidRPr="00F709AC">
        <w:rPr>
          <w:rFonts w:ascii="新細明體" w:hAnsi="新細明體" w:hint="eastAsia"/>
        </w:rPr>
        <w:t>功能。</w:t>
      </w:r>
    </w:p>
    <w:p w:rsidR="00894917" w:rsidRPr="00C97386" w:rsidRDefault="00894917" w:rsidP="00894917">
      <w:pPr>
        <w:pStyle w:val="a3"/>
        <w:numPr>
          <w:ilvl w:val="0"/>
          <w:numId w:val="12"/>
        </w:numPr>
        <w:spacing w:line="100" w:lineRule="atLeast"/>
        <w:ind w:leftChars="0"/>
        <w:rPr>
          <w:rFonts w:ascii="新細明體" w:hAnsi="新細明體"/>
        </w:rPr>
      </w:pPr>
      <w:r w:rsidRPr="00C97386">
        <w:rPr>
          <w:rFonts w:ascii="新細明體" w:hAnsi="新細明體" w:hint="eastAsia"/>
        </w:rPr>
        <w:t>軟體規格</w:t>
      </w:r>
      <w:r w:rsidR="00E55E83" w:rsidRPr="00C97386">
        <w:rPr>
          <w:rFonts w:ascii="新細明體" w:hAnsi="新細明體" w:hint="eastAsia"/>
        </w:rPr>
        <w:t>：</w:t>
      </w:r>
    </w:p>
    <w:p w:rsidR="00894917" w:rsidRPr="00F709AC" w:rsidRDefault="00894917" w:rsidP="00894917">
      <w:pPr>
        <w:numPr>
          <w:ilvl w:val="1"/>
          <w:numId w:val="12"/>
        </w:numPr>
        <w:spacing w:line="100" w:lineRule="atLeast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軟體同時具有繁體中文及英文等版本可切換</w:t>
      </w:r>
      <w:r w:rsidR="00E55E83" w:rsidRPr="00F709AC">
        <w:rPr>
          <w:rFonts w:ascii="新細明體" w:hAnsi="新細明體" w:hint="eastAsia"/>
        </w:rPr>
        <w:t>，後續若有軟體更新，提供免費更新服務。</w:t>
      </w:r>
    </w:p>
    <w:p w:rsidR="00894917" w:rsidRPr="00F709AC" w:rsidRDefault="00894917" w:rsidP="00894917">
      <w:pPr>
        <w:numPr>
          <w:ilvl w:val="1"/>
          <w:numId w:val="12"/>
        </w:numPr>
        <w:spacing w:line="100" w:lineRule="atLeast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系統可執行單鍵操作及導引操作功能。</w:t>
      </w:r>
    </w:p>
    <w:p w:rsidR="00894917" w:rsidRDefault="00894917" w:rsidP="00894917">
      <w:pPr>
        <w:numPr>
          <w:ilvl w:val="1"/>
          <w:numId w:val="12"/>
        </w:numPr>
        <w:spacing w:line="100" w:lineRule="atLeast"/>
        <w:rPr>
          <w:rFonts w:ascii="新細明體" w:hAnsi="新細明體"/>
        </w:rPr>
      </w:pPr>
      <w:r w:rsidRPr="00F709AC">
        <w:rPr>
          <w:rFonts w:ascii="新細明體" w:hAnsi="新細明體" w:hint="eastAsia"/>
        </w:rPr>
        <w:t>圖示流程功能可顯式流程執行狀態，並可以自行編</w:t>
      </w:r>
      <w:r>
        <w:rPr>
          <w:rFonts w:ascii="新細明體" w:hAnsi="新細明體" w:hint="eastAsia"/>
        </w:rPr>
        <w:t>輯流程順序</w:t>
      </w:r>
      <w:r w:rsidRPr="00504B8D">
        <w:rPr>
          <w:rFonts w:ascii="新細明體" w:hAnsi="新細明體" w:hint="eastAsia"/>
        </w:rPr>
        <w:t>。</w:t>
      </w:r>
    </w:p>
    <w:p w:rsidR="00894917" w:rsidRDefault="00894917" w:rsidP="00894917">
      <w:pPr>
        <w:numPr>
          <w:ilvl w:val="1"/>
          <w:numId w:val="12"/>
        </w:numPr>
        <w:spacing w:line="100" w:lineRule="atLeast"/>
        <w:rPr>
          <w:rFonts w:ascii="新細明體" w:hAnsi="新細明體"/>
        </w:rPr>
      </w:pPr>
      <w:r>
        <w:rPr>
          <w:rFonts w:ascii="新細明體" w:hAnsi="新細明體" w:hint="eastAsia"/>
        </w:rPr>
        <w:t>內建折射率(RI)資料庫</w:t>
      </w:r>
      <w:r w:rsidR="00E55E8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且可自建新增資料庫</w:t>
      </w:r>
      <w:r w:rsidRPr="00504B8D">
        <w:rPr>
          <w:rFonts w:ascii="新細明體" w:hAnsi="新細明體" w:hint="eastAsia"/>
        </w:rPr>
        <w:t>。</w:t>
      </w:r>
    </w:p>
    <w:p w:rsidR="00894917" w:rsidRDefault="00894917" w:rsidP="00894917">
      <w:pPr>
        <w:numPr>
          <w:ilvl w:val="1"/>
          <w:numId w:val="12"/>
        </w:numPr>
        <w:spacing w:line="100" w:lineRule="atLeast"/>
        <w:rPr>
          <w:rFonts w:ascii="新細明體" w:hAnsi="新細明體"/>
        </w:rPr>
      </w:pPr>
      <w:r>
        <w:rPr>
          <w:rFonts w:ascii="新細明體" w:hAnsi="新細明體" w:hint="eastAsia"/>
        </w:rPr>
        <w:t>ASTM及Tyler</w:t>
      </w:r>
      <w:proofErr w:type="gramStart"/>
      <w:r>
        <w:rPr>
          <w:rFonts w:ascii="新細明體" w:hAnsi="新細明體" w:hint="eastAsia"/>
        </w:rPr>
        <w:t>之篩目</w:t>
      </w:r>
      <w:proofErr w:type="gramEnd"/>
      <w:r>
        <w:rPr>
          <w:rFonts w:ascii="新細明體" w:hAnsi="新細明體" w:hint="eastAsia"/>
        </w:rPr>
        <w:t>換算及波峯分離計算</w:t>
      </w:r>
      <w:r w:rsidRPr="00504B8D">
        <w:rPr>
          <w:rFonts w:ascii="新細明體" w:hAnsi="新細明體" w:hint="eastAsia"/>
        </w:rPr>
        <w:t>。</w:t>
      </w:r>
    </w:p>
    <w:p w:rsidR="00894917" w:rsidRPr="00894917" w:rsidRDefault="00894917" w:rsidP="00894917">
      <w:pPr>
        <w:pStyle w:val="a3"/>
        <w:numPr>
          <w:ilvl w:val="0"/>
          <w:numId w:val="28"/>
        </w:numPr>
        <w:spacing w:line="100" w:lineRule="atLeast"/>
        <w:ind w:leftChars="0"/>
        <w:rPr>
          <w:rFonts w:ascii="新細明體" w:hAnsi="新細明體"/>
          <w:b/>
        </w:rPr>
      </w:pPr>
      <w:r w:rsidRPr="00894917">
        <w:rPr>
          <w:rFonts w:ascii="新細明體" w:hAnsi="新細明體" w:hint="eastAsia"/>
          <w:b/>
        </w:rPr>
        <w:t>配件</w:t>
      </w:r>
      <w:r w:rsidR="00E55E83">
        <w:rPr>
          <w:rFonts w:ascii="新細明體" w:hAnsi="新細明體" w:hint="eastAsia"/>
          <w:b/>
        </w:rPr>
        <w:t>：</w:t>
      </w:r>
    </w:p>
    <w:p w:rsidR="00894917" w:rsidRPr="00DA324F" w:rsidRDefault="00894917" w:rsidP="00894917">
      <w:pPr>
        <w:pStyle w:val="a3"/>
        <w:numPr>
          <w:ilvl w:val="0"/>
          <w:numId w:val="33"/>
        </w:numPr>
        <w:spacing w:line="100" w:lineRule="atLeast"/>
        <w:ind w:leftChars="0"/>
        <w:rPr>
          <w:rFonts w:ascii="新細明體" w:hAnsi="新細明體"/>
          <w:color w:val="000000" w:themeColor="text1"/>
        </w:rPr>
      </w:pPr>
      <w:r w:rsidRPr="00DA324F">
        <w:rPr>
          <w:rFonts w:ascii="新細明體" w:hAnsi="新細明體" w:hint="eastAsia"/>
          <w:color w:val="000000" w:themeColor="text1"/>
        </w:rPr>
        <w:lastRenderedPageBreak/>
        <w:t>土壤</w:t>
      </w:r>
      <w:proofErr w:type="gramStart"/>
      <w:r w:rsidRPr="00DA324F">
        <w:rPr>
          <w:rFonts w:ascii="新細明體" w:hAnsi="新細明體" w:hint="eastAsia"/>
          <w:color w:val="000000" w:themeColor="text1"/>
        </w:rPr>
        <w:t>前處理套組</w:t>
      </w:r>
      <w:proofErr w:type="gramEnd"/>
      <w:r w:rsidR="00E55E83" w:rsidRPr="00DA324F">
        <w:rPr>
          <w:rFonts w:ascii="新細明體" w:hAnsi="新細明體" w:hint="eastAsia"/>
          <w:color w:val="000000" w:themeColor="text1"/>
        </w:rPr>
        <w:t>：</w:t>
      </w:r>
    </w:p>
    <w:p w:rsidR="00894917" w:rsidRDefault="00894917" w:rsidP="00894917">
      <w:pPr>
        <w:pStyle w:val="a3"/>
        <w:numPr>
          <w:ilvl w:val="1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高速振盪機</w:t>
      </w:r>
      <w:r w:rsidR="00E55E83">
        <w:rPr>
          <w:rFonts w:ascii="新細明體" w:hAnsi="新細明體" w:hint="eastAsia"/>
        </w:rPr>
        <w:t>：</w:t>
      </w:r>
    </w:p>
    <w:p w:rsidR="00F65E72" w:rsidRPr="004F1D19" w:rsidRDefault="00ED17A1" w:rsidP="00ED17A1">
      <w:pPr>
        <w:pStyle w:val="a3"/>
        <w:numPr>
          <w:ilvl w:val="2"/>
          <w:numId w:val="33"/>
        </w:numPr>
        <w:spacing w:line="100" w:lineRule="atLeast"/>
        <w:ind w:leftChars="0"/>
        <w:rPr>
          <w:rFonts w:ascii="新細明體" w:hAnsi="新細明體"/>
          <w:color w:val="000000" w:themeColor="text1"/>
        </w:rPr>
      </w:pPr>
      <w:r w:rsidRPr="004F1D19">
        <w:rPr>
          <w:rFonts w:ascii="新細明體" w:hAnsi="新細明體" w:hint="eastAsia"/>
          <w:color w:val="000000" w:themeColor="text1"/>
        </w:rPr>
        <w:t>長寬高</w:t>
      </w:r>
      <w:r w:rsidR="00BE1A16" w:rsidRPr="004F1D19">
        <w:rPr>
          <w:rFonts w:ascii="新細明體" w:hAnsi="新細明體" w:hint="eastAsia"/>
          <w:color w:val="000000" w:themeColor="text1"/>
        </w:rPr>
        <w:t>:</w:t>
      </w:r>
      <w:r w:rsidR="00115635" w:rsidRPr="004F1D19">
        <w:rPr>
          <w:rFonts w:ascii="新細明體" w:hAnsi="新細明體" w:hint="eastAsia"/>
          <w:color w:val="000000" w:themeColor="text1"/>
        </w:rPr>
        <w:t xml:space="preserve"> </w:t>
      </w:r>
      <w:r w:rsidRPr="004F1D19">
        <w:rPr>
          <w:rFonts w:ascii="新細明體" w:hAnsi="新細明體" w:hint="eastAsia"/>
          <w:color w:val="000000" w:themeColor="text1"/>
        </w:rPr>
        <w:t>300× 235× 152 (mm)</w:t>
      </w:r>
      <w:r w:rsidR="00F65E72" w:rsidRPr="004F1D19">
        <w:rPr>
          <w:rFonts w:ascii="新細明體" w:hAnsi="新細明體" w:hint="eastAsia"/>
          <w:color w:val="000000" w:themeColor="text1"/>
        </w:rPr>
        <w:t>，</w:t>
      </w:r>
      <w:r w:rsidR="00115635" w:rsidRPr="004F1D19">
        <w:rPr>
          <w:rFonts w:ascii="新細明體" w:hAnsi="新細明體" w:hint="eastAsia"/>
          <w:color w:val="000000" w:themeColor="text1"/>
        </w:rPr>
        <w:t>公差±10(mm)</w:t>
      </w:r>
    </w:p>
    <w:p w:rsidR="00ED17A1" w:rsidRPr="00F65E72" w:rsidRDefault="00ED17A1" w:rsidP="00ED17A1">
      <w:pPr>
        <w:pStyle w:val="a3"/>
        <w:numPr>
          <w:ilvl w:val="2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F65E72">
        <w:rPr>
          <w:rFonts w:ascii="新細明體" w:hAnsi="新細明體" w:hint="eastAsia"/>
        </w:rPr>
        <w:t>振盪速度：250-2500rpm</w:t>
      </w:r>
    </w:p>
    <w:p w:rsidR="00894917" w:rsidRPr="00894917" w:rsidRDefault="00894917" w:rsidP="00894917">
      <w:pPr>
        <w:pStyle w:val="a3"/>
        <w:numPr>
          <w:ilvl w:val="2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振盪數量</w:t>
      </w:r>
      <w:r w:rsidR="00E55E83">
        <w:rPr>
          <w:rFonts w:ascii="新細明體" w:hAnsi="新細明體" w:hint="eastAsia"/>
        </w:rPr>
        <w:t>：</w:t>
      </w:r>
      <w:r w:rsidRPr="00894917">
        <w:rPr>
          <w:rFonts w:ascii="新細明體" w:hAnsi="新細明體" w:hint="eastAsia"/>
        </w:rPr>
        <w:t>15ml試管36支</w:t>
      </w:r>
    </w:p>
    <w:p w:rsidR="00894917" w:rsidRPr="00894917" w:rsidRDefault="00894917" w:rsidP="00894917">
      <w:pPr>
        <w:pStyle w:val="a3"/>
        <w:numPr>
          <w:ilvl w:val="2"/>
          <w:numId w:val="33"/>
        </w:numPr>
        <w:spacing w:line="100" w:lineRule="atLeast"/>
        <w:ind w:leftChars="0"/>
        <w:rPr>
          <w:rFonts w:ascii="新細明體" w:hAnsi="新細明體"/>
        </w:rPr>
      </w:pPr>
      <w:proofErr w:type="gramStart"/>
      <w:r w:rsidRPr="00894917">
        <w:rPr>
          <w:rFonts w:ascii="新細明體" w:hAnsi="新細明體" w:hint="eastAsia"/>
        </w:rPr>
        <w:t>採</w:t>
      </w:r>
      <w:proofErr w:type="gramEnd"/>
      <w:r w:rsidRPr="00894917">
        <w:rPr>
          <w:rFonts w:ascii="新細明體" w:hAnsi="新細明體" w:hint="eastAsia"/>
        </w:rPr>
        <w:t>快拆式設計更換振台不須任何工具</w:t>
      </w:r>
    </w:p>
    <w:p w:rsidR="00894917" w:rsidRPr="00894917" w:rsidRDefault="00894917" w:rsidP="00894917">
      <w:pPr>
        <w:pStyle w:val="a3"/>
        <w:numPr>
          <w:ilvl w:val="2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可擴充</w:t>
      </w:r>
      <w:r w:rsidR="00E55E83">
        <w:rPr>
          <w:rFonts w:ascii="新細明體" w:hAnsi="新細明體" w:hint="eastAsia"/>
        </w:rPr>
        <w:t>：</w:t>
      </w:r>
      <w:r w:rsidRPr="00894917">
        <w:rPr>
          <w:rFonts w:ascii="新細明體" w:hAnsi="新細明體" w:hint="eastAsia"/>
        </w:rPr>
        <w:t>振台1.5mlx96支</w:t>
      </w:r>
      <w:r w:rsidR="00E55E83">
        <w:rPr>
          <w:rFonts w:ascii="新細明體" w:hAnsi="新細明體" w:hint="eastAsia"/>
        </w:rPr>
        <w:t>，</w:t>
      </w:r>
      <w:r w:rsidRPr="00894917">
        <w:rPr>
          <w:rFonts w:ascii="新細明體" w:hAnsi="新細明體" w:hint="eastAsia"/>
        </w:rPr>
        <w:t>振台50mlx20支</w:t>
      </w:r>
    </w:p>
    <w:p w:rsidR="00894917" w:rsidRDefault="00894917" w:rsidP="00894917">
      <w:pPr>
        <w:pStyle w:val="a3"/>
        <w:numPr>
          <w:ilvl w:val="2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環境溫度</w:t>
      </w:r>
      <w:r w:rsidR="00E55E83">
        <w:rPr>
          <w:rFonts w:ascii="新細明體" w:hAnsi="新細明體" w:hint="eastAsia"/>
        </w:rPr>
        <w:t>：</w:t>
      </w:r>
      <w:r w:rsidR="005A3FD8">
        <w:rPr>
          <w:rFonts w:ascii="新細明體" w:hAnsi="新細明體" w:hint="eastAsia"/>
        </w:rPr>
        <w:t>4</w:t>
      </w:r>
      <w:r w:rsidRPr="00894917">
        <w:rPr>
          <w:rFonts w:ascii="新細明體" w:hAnsi="新細明體" w:hint="eastAsia"/>
        </w:rPr>
        <w:t>-50℃(可置入4℃培養箱使用)</w:t>
      </w:r>
    </w:p>
    <w:p w:rsidR="00894917" w:rsidRDefault="00894917" w:rsidP="00894917">
      <w:pPr>
        <w:pStyle w:val="a3"/>
        <w:numPr>
          <w:ilvl w:val="0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電腦</w:t>
      </w:r>
      <w:r w:rsidR="00846ACB">
        <w:rPr>
          <w:rFonts w:ascii="新細明體" w:hAnsi="新細明體" w:hint="eastAsia"/>
        </w:rPr>
        <w:t>：</w:t>
      </w:r>
    </w:p>
    <w:p w:rsidR="00894917" w:rsidRPr="00894917" w:rsidRDefault="00894917" w:rsidP="00894917">
      <w:pPr>
        <w:pStyle w:val="a3"/>
        <w:numPr>
          <w:ilvl w:val="1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CPU</w:t>
      </w:r>
      <w:r w:rsidR="00E55E83">
        <w:rPr>
          <w:rFonts w:ascii="新細明體" w:hAnsi="新細明體" w:hint="eastAsia"/>
        </w:rPr>
        <w:t>：</w:t>
      </w:r>
      <w:r w:rsidRPr="00894917">
        <w:rPr>
          <w:rFonts w:ascii="新細明體" w:hAnsi="新細明體" w:hint="eastAsia"/>
        </w:rPr>
        <w:t>Intel i3-4170(3M Cache</w:t>
      </w:r>
      <w:r w:rsidR="00E55E83">
        <w:rPr>
          <w:rFonts w:ascii="新細明體" w:hAnsi="新細明體" w:hint="eastAsia"/>
        </w:rPr>
        <w:t>，</w:t>
      </w:r>
      <w:r w:rsidRPr="00894917">
        <w:rPr>
          <w:rFonts w:ascii="新細明體" w:hAnsi="新細明體" w:hint="eastAsia"/>
        </w:rPr>
        <w:t>3.70GHz) ; RAM</w:t>
      </w:r>
      <w:r w:rsidR="00E55E83">
        <w:rPr>
          <w:rFonts w:ascii="新細明體" w:hAnsi="新細明體" w:hint="eastAsia"/>
        </w:rPr>
        <w:t>：</w:t>
      </w:r>
      <w:r w:rsidRPr="00894917">
        <w:rPr>
          <w:rFonts w:ascii="新細明體" w:hAnsi="新細明體" w:hint="eastAsia"/>
        </w:rPr>
        <w:t>4GB(DDR) ;  HD</w:t>
      </w:r>
      <w:r w:rsidR="00E55E83">
        <w:rPr>
          <w:rFonts w:ascii="新細明體" w:hAnsi="新細明體" w:hint="eastAsia"/>
        </w:rPr>
        <w:t>：</w:t>
      </w:r>
      <w:r w:rsidRPr="00894917">
        <w:rPr>
          <w:rFonts w:ascii="新細明體" w:hAnsi="新細明體" w:hint="eastAsia"/>
        </w:rPr>
        <w:t>1TB</w:t>
      </w:r>
    </w:p>
    <w:p w:rsidR="00894917" w:rsidRPr="00894917" w:rsidRDefault="00894917" w:rsidP="00894917">
      <w:pPr>
        <w:pStyle w:val="a3"/>
        <w:numPr>
          <w:ilvl w:val="1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作業系統</w:t>
      </w:r>
      <w:r w:rsidR="00E55E83">
        <w:rPr>
          <w:rFonts w:ascii="新細明體" w:hAnsi="新細明體" w:hint="eastAsia"/>
        </w:rPr>
        <w:t>：</w:t>
      </w:r>
      <w:r w:rsidRPr="00894917">
        <w:rPr>
          <w:rFonts w:ascii="新細明體" w:hAnsi="新細明體" w:hint="eastAsia"/>
        </w:rPr>
        <w:t>WIN 10</w:t>
      </w:r>
    </w:p>
    <w:p w:rsidR="00894917" w:rsidRDefault="00894917" w:rsidP="00894917">
      <w:pPr>
        <w:pStyle w:val="a3"/>
        <w:numPr>
          <w:ilvl w:val="1"/>
          <w:numId w:val="33"/>
        </w:numPr>
        <w:spacing w:line="100" w:lineRule="atLeast"/>
        <w:ind w:leftChars="0"/>
        <w:rPr>
          <w:rFonts w:ascii="新細明體" w:hAnsi="新細明體"/>
        </w:rPr>
      </w:pPr>
      <w:r w:rsidRPr="00894917">
        <w:rPr>
          <w:rFonts w:ascii="新細明體" w:hAnsi="新細明體" w:hint="eastAsia"/>
        </w:rPr>
        <w:t>19吋液晶螢幕</w:t>
      </w:r>
    </w:p>
    <w:p w:rsidR="00846ACB" w:rsidRPr="004F1D19" w:rsidRDefault="002B5CAE" w:rsidP="00846ACB">
      <w:pPr>
        <w:pStyle w:val="a3"/>
        <w:numPr>
          <w:ilvl w:val="0"/>
          <w:numId w:val="33"/>
        </w:numPr>
        <w:spacing w:line="100" w:lineRule="atLeast"/>
        <w:ind w:leftChars="0"/>
        <w:rPr>
          <w:rFonts w:ascii="新細明體" w:hAnsi="新細明體"/>
          <w:color w:val="000000" w:themeColor="text1"/>
        </w:rPr>
      </w:pPr>
      <w:r>
        <w:rPr>
          <w:rFonts w:ascii="新細明體" w:hAnsi="新細明體" w:hint="eastAsia"/>
          <w:color w:val="000000" w:themeColor="text1"/>
        </w:rPr>
        <w:t>供儀器使用之</w:t>
      </w:r>
      <w:r w:rsidR="00A64D3B" w:rsidRPr="004F1D19">
        <w:rPr>
          <w:rFonts w:ascii="新細明體" w:hAnsi="新細明體" w:hint="eastAsia"/>
          <w:color w:val="000000" w:themeColor="text1"/>
        </w:rPr>
        <w:t>在線式穩壓型</w:t>
      </w:r>
      <w:proofErr w:type="gramStart"/>
      <w:r w:rsidR="00A64D3B" w:rsidRPr="004F1D19">
        <w:rPr>
          <w:rFonts w:ascii="新細明體" w:hAnsi="新細明體" w:hint="eastAsia"/>
          <w:color w:val="000000" w:themeColor="text1"/>
        </w:rPr>
        <w:t>不</w:t>
      </w:r>
      <w:proofErr w:type="gramEnd"/>
      <w:r w:rsidR="00A64D3B" w:rsidRPr="004F1D19">
        <w:rPr>
          <w:rFonts w:ascii="新細明體" w:hAnsi="新細明體" w:hint="eastAsia"/>
          <w:color w:val="000000" w:themeColor="text1"/>
        </w:rPr>
        <w:t>斷電系統，220V，2KV。</w:t>
      </w:r>
    </w:p>
    <w:p w:rsidR="00E55E83" w:rsidRPr="00E55E83" w:rsidRDefault="00E55E83" w:rsidP="00E55E83">
      <w:pPr>
        <w:pStyle w:val="a3"/>
        <w:numPr>
          <w:ilvl w:val="0"/>
          <w:numId w:val="28"/>
        </w:numPr>
        <w:spacing w:line="100" w:lineRule="atLeast"/>
        <w:ind w:leftChars="0"/>
        <w:rPr>
          <w:rFonts w:ascii="新細明體" w:hAnsi="新細明體"/>
          <w:b/>
        </w:rPr>
      </w:pPr>
      <w:r w:rsidRPr="00E55E83">
        <w:rPr>
          <w:rFonts w:ascii="新細明體" w:hAnsi="新細明體" w:hint="eastAsia"/>
          <w:b/>
        </w:rPr>
        <w:t>附件與要求</w:t>
      </w:r>
    </w:p>
    <w:p w:rsidR="00E55E83" w:rsidRPr="005F4E46" w:rsidRDefault="00E55E83" w:rsidP="00E55E83">
      <w:pPr>
        <w:numPr>
          <w:ilvl w:val="0"/>
          <w:numId w:val="34"/>
        </w:numPr>
        <w:spacing w:line="100" w:lineRule="atLeast"/>
        <w:rPr>
          <w:rFonts w:ascii="新細明體" w:hAnsi="新細明體"/>
        </w:rPr>
      </w:pPr>
      <w:r w:rsidRPr="005F4E46">
        <w:rPr>
          <w:rFonts w:ascii="新細明體" w:hAnsi="新細明體" w:hint="eastAsia"/>
        </w:rPr>
        <w:t>投標時須附型錄及中文規格</w:t>
      </w:r>
      <w:proofErr w:type="gramStart"/>
      <w:r w:rsidRPr="005F4E46">
        <w:rPr>
          <w:rFonts w:ascii="新細明體" w:hAnsi="新細明體" w:hint="eastAsia"/>
        </w:rPr>
        <w:t>說明書供審</w:t>
      </w:r>
      <w:proofErr w:type="gramEnd"/>
      <w:r w:rsidRPr="005F4E46">
        <w:rPr>
          <w:rFonts w:ascii="新細明體" w:hAnsi="新細明體" w:hint="eastAsia"/>
        </w:rPr>
        <w:t xml:space="preserve">，另中文規格說明書內容與順序需與規範相符，另應加蓋廠商圖章以利審標。 </w:t>
      </w:r>
    </w:p>
    <w:p w:rsidR="00E55E83" w:rsidRDefault="00E55E83" w:rsidP="00E55E83">
      <w:pPr>
        <w:numPr>
          <w:ilvl w:val="0"/>
          <w:numId w:val="34"/>
        </w:numPr>
        <w:spacing w:line="100" w:lineRule="atLeast"/>
        <w:rPr>
          <w:rFonts w:ascii="新細明體" w:hAnsi="新細明體"/>
        </w:rPr>
      </w:pPr>
      <w:r w:rsidRPr="005F4E46">
        <w:rPr>
          <w:rFonts w:ascii="新細明體" w:hAnsi="新細明體" w:hint="eastAsia"/>
        </w:rPr>
        <w:t>得標商於交貨時須負責現場管路</w:t>
      </w:r>
      <w:r w:rsidR="00E648BF">
        <w:rPr>
          <w:rFonts w:ascii="新細明體" w:hAnsi="新細明體" w:hint="eastAsia"/>
        </w:rPr>
        <w:t>、電源配線及</w:t>
      </w:r>
      <w:r w:rsidRPr="005F4E46">
        <w:rPr>
          <w:rFonts w:ascii="新細明體" w:hAnsi="新細明體" w:hint="eastAsia"/>
        </w:rPr>
        <w:t>設備</w:t>
      </w:r>
      <w:r w:rsidR="00E648BF" w:rsidRPr="005F4E46">
        <w:rPr>
          <w:rFonts w:ascii="新細明體" w:hAnsi="新細明體" w:hint="eastAsia"/>
        </w:rPr>
        <w:t>安裝</w:t>
      </w:r>
      <w:r w:rsidRPr="005F4E46">
        <w:rPr>
          <w:rFonts w:ascii="新細明體" w:hAnsi="新細明體" w:hint="eastAsia"/>
        </w:rPr>
        <w:t>等，並提供儀器測試報告、原廠操作及保養手冊。</w:t>
      </w:r>
    </w:p>
    <w:p w:rsidR="00E55E83" w:rsidRPr="005F4E46" w:rsidRDefault="00E55E83" w:rsidP="00E55E83">
      <w:pPr>
        <w:numPr>
          <w:ilvl w:val="0"/>
          <w:numId w:val="34"/>
        </w:numPr>
        <w:spacing w:line="100" w:lineRule="atLeast"/>
        <w:rPr>
          <w:rFonts w:ascii="新細明體" w:hAnsi="新細明體"/>
        </w:rPr>
      </w:pPr>
      <w:r w:rsidRPr="005F4E46">
        <w:rPr>
          <w:rFonts w:ascii="新細明體" w:hAnsi="新細明體" w:hint="eastAsia"/>
        </w:rPr>
        <w:t>自交貨驗收合格日起負責保固1年，得標廠商在保固期間內，如非人為因素之損壞，應負責修護或零件更換，不含消耗品。</w:t>
      </w:r>
    </w:p>
    <w:p w:rsidR="00E55E83" w:rsidRPr="005F4E46" w:rsidRDefault="00E55E83" w:rsidP="00E55E83">
      <w:pPr>
        <w:numPr>
          <w:ilvl w:val="0"/>
          <w:numId w:val="34"/>
        </w:numPr>
        <w:spacing w:line="100" w:lineRule="atLeast"/>
        <w:rPr>
          <w:rFonts w:ascii="新細明體" w:hAnsi="新細明體"/>
        </w:rPr>
      </w:pPr>
      <w:r w:rsidRPr="005F4E46">
        <w:rPr>
          <w:rFonts w:ascii="新細明體" w:hAnsi="新細明體" w:hint="eastAsia"/>
        </w:rPr>
        <w:t>得標廠商須免費派員至買方指定地點實</w:t>
      </w:r>
      <w:r w:rsidRPr="004F1D19">
        <w:rPr>
          <w:rFonts w:ascii="新細明體" w:hAnsi="新細明體" w:hint="eastAsia"/>
          <w:color w:val="000000" w:themeColor="text1"/>
        </w:rPr>
        <w:t>施操作教育訓練</w:t>
      </w:r>
      <w:r w:rsidR="00846ACB" w:rsidRPr="004F1D19">
        <w:rPr>
          <w:rFonts w:ascii="新細明體" w:hAnsi="新細明體" w:hint="eastAsia"/>
          <w:color w:val="000000" w:themeColor="text1"/>
        </w:rPr>
        <w:t>(至少6小時)</w:t>
      </w:r>
      <w:r w:rsidRPr="004F1D19">
        <w:rPr>
          <w:rFonts w:ascii="新細明體" w:hAnsi="新細明體" w:hint="eastAsia"/>
          <w:color w:val="000000" w:themeColor="text1"/>
        </w:rPr>
        <w:t>及試</w:t>
      </w:r>
      <w:r w:rsidRPr="005F4E46">
        <w:rPr>
          <w:rFonts w:ascii="新細明體" w:hAnsi="新細明體" w:hint="eastAsia"/>
        </w:rPr>
        <w:t>機，並提供標準操作流程說明書至少3份。</w:t>
      </w:r>
    </w:p>
    <w:p w:rsidR="00E55E83" w:rsidRPr="005F4E46" w:rsidRDefault="00E55E83" w:rsidP="00E55E83">
      <w:pPr>
        <w:numPr>
          <w:ilvl w:val="0"/>
          <w:numId w:val="34"/>
        </w:numPr>
        <w:spacing w:line="100" w:lineRule="atLeast"/>
        <w:rPr>
          <w:rFonts w:ascii="新細明體" w:hAnsi="新細明體"/>
        </w:rPr>
      </w:pPr>
      <w:r w:rsidRPr="005F4E46">
        <w:rPr>
          <w:rFonts w:ascii="新細明體" w:hAnsi="新細明體" w:hint="eastAsia"/>
        </w:rPr>
        <w:t>得標廠商交貨時須檢附海關進口證明及原廠出廠證明書為2016年歐、美、日原裝進口及非大陸地區</w:t>
      </w:r>
      <w:r w:rsidRPr="00F709AC">
        <w:rPr>
          <w:rFonts w:ascii="新細明體" w:hAnsi="新細明體" w:hint="eastAsia"/>
        </w:rPr>
        <w:t>(</w:t>
      </w:r>
      <w:r w:rsidR="00C457BD" w:rsidRPr="00F709AC">
        <w:rPr>
          <w:rFonts w:ascii="新細明體" w:hAnsi="新細明體" w:hint="eastAsia"/>
        </w:rPr>
        <w:t>電腦</w:t>
      </w:r>
      <w:r w:rsidR="00F65E72">
        <w:rPr>
          <w:rFonts w:ascii="新細明體" w:hAnsi="新細明體" w:hint="eastAsia"/>
        </w:rPr>
        <w:t>及</w:t>
      </w:r>
      <w:proofErr w:type="gramStart"/>
      <w:r w:rsidR="00F65E72">
        <w:rPr>
          <w:rFonts w:ascii="新細明體" w:hAnsi="新細明體" w:hint="eastAsia"/>
        </w:rPr>
        <w:t>不</w:t>
      </w:r>
      <w:proofErr w:type="gramEnd"/>
      <w:r w:rsidR="00F65E72">
        <w:rPr>
          <w:rFonts w:ascii="新細明體" w:hAnsi="新細明體" w:hint="eastAsia"/>
        </w:rPr>
        <w:t>斷電系統</w:t>
      </w:r>
      <w:r w:rsidR="00C457BD" w:rsidRPr="00F709AC">
        <w:rPr>
          <w:rFonts w:ascii="新細明體" w:hAnsi="新細明體" w:hint="eastAsia"/>
        </w:rPr>
        <w:t>除外</w:t>
      </w:r>
      <w:r w:rsidRPr="00F709AC">
        <w:rPr>
          <w:rFonts w:ascii="新細明體" w:hAnsi="新細明體" w:hint="eastAsia"/>
        </w:rPr>
        <w:t>)之</w:t>
      </w:r>
      <w:r w:rsidRPr="005F4E46">
        <w:rPr>
          <w:rFonts w:ascii="新細明體" w:hAnsi="新細明體" w:hint="eastAsia"/>
        </w:rPr>
        <w:t>新品以供驗收。</w:t>
      </w:r>
    </w:p>
    <w:p w:rsidR="00E55E83" w:rsidRPr="005F4E46" w:rsidRDefault="00E55E83" w:rsidP="00E55E83">
      <w:pPr>
        <w:numPr>
          <w:ilvl w:val="0"/>
          <w:numId w:val="34"/>
        </w:numPr>
        <w:spacing w:line="100" w:lineRule="atLeast"/>
        <w:rPr>
          <w:rFonts w:ascii="新細明體" w:hAnsi="新細明體"/>
        </w:rPr>
      </w:pPr>
      <w:r w:rsidRPr="005F4E46">
        <w:rPr>
          <w:rFonts w:ascii="新細明體" w:hAnsi="新細明體" w:hint="eastAsia"/>
        </w:rPr>
        <w:t>交貨地點：</w:t>
      </w:r>
      <w:proofErr w:type="gramStart"/>
      <w:r w:rsidRPr="005F4E46">
        <w:rPr>
          <w:rFonts w:ascii="新細明體" w:hAnsi="新細明體" w:hint="eastAsia"/>
        </w:rPr>
        <w:t>臺</w:t>
      </w:r>
      <w:proofErr w:type="gramEnd"/>
      <w:r w:rsidRPr="005F4E46">
        <w:rPr>
          <w:rFonts w:ascii="新細明體" w:hAnsi="新細明體" w:hint="eastAsia"/>
        </w:rPr>
        <w:t>南區農業改良場(指定地點)。</w:t>
      </w:r>
    </w:p>
    <w:p w:rsidR="00E55E83" w:rsidRPr="005F4E46" w:rsidRDefault="00E55E83" w:rsidP="00E55E83">
      <w:pPr>
        <w:numPr>
          <w:ilvl w:val="0"/>
          <w:numId w:val="34"/>
        </w:numPr>
        <w:spacing w:line="100" w:lineRule="atLeast"/>
        <w:rPr>
          <w:rFonts w:ascii="新細明體" w:hAnsi="新細明體"/>
        </w:rPr>
      </w:pPr>
      <w:r w:rsidRPr="005F4E46">
        <w:rPr>
          <w:rFonts w:ascii="新細明體" w:hAnsi="新細明體" w:hint="eastAsia"/>
        </w:rPr>
        <w:t>決標次日起55日內完成交貨、安裝及教育訓練。</w:t>
      </w:r>
    </w:p>
    <w:p w:rsidR="00E55E83" w:rsidRPr="00717985" w:rsidRDefault="00E55E83" w:rsidP="00E55E83">
      <w:pPr>
        <w:spacing w:line="100" w:lineRule="atLeast"/>
        <w:ind w:left="600" w:hangingChars="250" w:hanging="600"/>
        <w:rPr>
          <w:rFonts w:ascii="新細明體" w:hAnsi="新細明體"/>
        </w:rPr>
      </w:pPr>
    </w:p>
    <w:p w:rsidR="00296BC9" w:rsidRDefault="00404B61" w:rsidP="00404B61">
      <w:pPr>
        <w:pStyle w:val="a3"/>
        <w:numPr>
          <w:ilvl w:val="0"/>
          <w:numId w:val="28"/>
        </w:numPr>
        <w:ind w:leftChars="0"/>
        <w:rPr>
          <w:b/>
        </w:rPr>
      </w:pPr>
      <w:r w:rsidRPr="00404B61">
        <w:rPr>
          <w:rFonts w:hint="eastAsia"/>
          <w:b/>
        </w:rPr>
        <w:t>驗收標準</w:t>
      </w:r>
    </w:p>
    <w:p w:rsidR="004565B8" w:rsidRPr="004F1D19" w:rsidRDefault="00492BE8" w:rsidP="00ED1EBA">
      <w:pPr>
        <w:pStyle w:val="a3"/>
        <w:numPr>
          <w:ilvl w:val="0"/>
          <w:numId w:val="38"/>
        </w:numPr>
        <w:ind w:leftChars="0"/>
        <w:rPr>
          <w:color w:val="000000" w:themeColor="text1"/>
        </w:rPr>
      </w:pPr>
      <w:r w:rsidRPr="004F1D19">
        <w:rPr>
          <w:rFonts w:hint="eastAsia"/>
          <w:color w:val="000000" w:themeColor="text1"/>
        </w:rPr>
        <w:t>具證書</w:t>
      </w:r>
      <w:r w:rsidR="00ED1EBA" w:rsidRPr="004F1D19">
        <w:rPr>
          <w:rFonts w:hint="eastAsia"/>
          <w:color w:val="000000" w:themeColor="text1"/>
        </w:rPr>
        <w:t>標準樣品</w:t>
      </w:r>
      <w:r w:rsidRPr="004F1D19">
        <w:rPr>
          <w:rFonts w:hint="eastAsia"/>
          <w:color w:val="000000" w:themeColor="text1"/>
        </w:rPr>
        <w:t>(NIST)</w:t>
      </w:r>
      <w:r w:rsidR="00ED1EBA" w:rsidRPr="004F1D19">
        <w:rPr>
          <w:rFonts w:hint="eastAsia"/>
          <w:color w:val="000000" w:themeColor="text1"/>
        </w:rPr>
        <w:t>測試</w:t>
      </w:r>
      <w:r w:rsidRPr="004F1D19">
        <w:rPr>
          <w:rFonts w:hint="eastAsia"/>
          <w:color w:val="000000" w:themeColor="text1"/>
        </w:rPr>
        <w:t>:</w:t>
      </w:r>
      <w:r w:rsidR="00ED1EBA" w:rsidRPr="004F1D19">
        <w:rPr>
          <w:rFonts w:hint="eastAsia"/>
          <w:color w:val="000000" w:themeColor="text1"/>
        </w:rPr>
        <w:t>粒徑樣品</w:t>
      </w:r>
      <w:r w:rsidRPr="004F1D19">
        <w:rPr>
          <w:rFonts w:hint="eastAsia"/>
          <w:color w:val="000000" w:themeColor="text1"/>
        </w:rPr>
        <w:t xml:space="preserve"> 1</w:t>
      </w:r>
      <w:r w:rsidR="00846ACB" w:rsidRPr="004F1D19">
        <w:rPr>
          <w:rFonts w:ascii="新細明體" w:hAnsi="新細明體"/>
          <w:color w:val="000000" w:themeColor="text1"/>
        </w:rPr>
        <w:t>μ</w:t>
      </w:r>
      <w:r w:rsidRPr="004F1D19">
        <w:rPr>
          <w:rFonts w:hint="eastAsia"/>
          <w:color w:val="000000" w:themeColor="text1"/>
        </w:rPr>
        <w:t>m</w:t>
      </w:r>
      <w:r w:rsidR="00ED1EBA" w:rsidRPr="004F1D19">
        <w:rPr>
          <w:rFonts w:hint="eastAsia"/>
          <w:color w:val="000000" w:themeColor="text1"/>
        </w:rPr>
        <w:t>及</w:t>
      </w:r>
      <w:proofErr w:type="gramStart"/>
      <w:r w:rsidR="00ED1EBA" w:rsidRPr="004F1D19">
        <w:rPr>
          <w:rFonts w:hint="eastAsia"/>
          <w:color w:val="000000" w:themeColor="text1"/>
        </w:rPr>
        <w:t>混合粒</w:t>
      </w:r>
      <w:proofErr w:type="gramEnd"/>
      <w:r w:rsidR="00ED1EBA" w:rsidRPr="004F1D19">
        <w:rPr>
          <w:rFonts w:hint="eastAsia"/>
          <w:color w:val="000000" w:themeColor="text1"/>
        </w:rPr>
        <w:t>徑樣品</w:t>
      </w:r>
      <w:r w:rsidRPr="004F1D19">
        <w:rPr>
          <w:rFonts w:hint="eastAsia"/>
          <w:color w:val="000000" w:themeColor="text1"/>
        </w:rPr>
        <w:t>3-30</w:t>
      </w:r>
      <w:r w:rsidR="00846ACB" w:rsidRPr="004F1D19">
        <w:rPr>
          <w:rFonts w:ascii="新細明體" w:hAnsi="新細明體"/>
          <w:color w:val="000000" w:themeColor="text1"/>
        </w:rPr>
        <w:t>μ</w:t>
      </w:r>
      <w:r w:rsidRPr="004F1D19">
        <w:rPr>
          <w:rFonts w:hint="eastAsia"/>
          <w:color w:val="000000" w:themeColor="text1"/>
        </w:rPr>
        <w:t>m</w:t>
      </w:r>
      <w:r w:rsidR="00115635" w:rsidRPr="004F1D19">
        <w:rPr>
          <w:rFonts w:hint="eastAsia"/>
          <w:color w:val="000000" w:themeColor="text1"/>
        </w:rPr>
        <w:t xml:space="preserve"> (</w:t>
      </w:r>
      <w:r w:rsidR="00115635" w:rsidRPr="004F1D19">
        <w:rPr>
          <w:rFonts w:hint="eastAsia"/>
          <w:color w:val="000000" w:themeColor="text1"/>
        </w:rPr>
        <w:t>得標廠商需自備</w:t>
      </w:r>
      <w:r w:rsidR="004F1D19" w:rsidRPr="004F1D19">
        <w:rPr>
          <w:rFonts w:hint="eastAsia"/>
          <w:color w:val="000000" w:themeColor="text1"/>
        </w:rPr>
        <w:t>標準樣品</w:t>
      </w:r>
      <w:r w:rsidR="00115635" w:rsidRPr="004F1D19">
        <w:rPr>
          <w:rFonts w:hint="eastAsia"/>
          <w:color w:val="000000" w:themeColor="text1"/>
        </w:rPr>
        <w:t xml:space="preserve">) </w:t>
      </w:r>
      <w:r w:rsidR="00115635" w:rsidRPr="004F1D19">
        <w:rPr>
          <w:rFonts w:hint="eastAsia"/>
          <w:color w:val="000000" w:themeColor="text1"/>
        </w:rPr>
        <w:t>。</w:t>
      </w:r>
      <w:r w:rsidRPr="004F1D19">
        <w:rPr>
          <w:rFonts w:hint="eastAsia"/>
          <w:color w:val="000000" w:themeColor="text1"/>
        </w:rPr>
        <w:t>測試結果需符合出廠測試報告及</w:t>
      </w:r>
      <w:r w:rsidR="00422273" w:rsidRPr="004F1D19">
        <w:rPr>
          <w:rFonts w:hint="eastAsia"/>
          <w:color w:val="000000" w:themeColor="text1"/>
        </w:rPr>
        <w:t>招標</w:t>
      </w:r>
      <w:r w:rsidRPr="004F1D19">
        <w:rPr>
          <w:rFonts w:hint="eastAsia"/>
          <w:color w:val="000000" w:themeColor="text1"/>
        </w:rPr>
        <w:t>公告精度與再現性。</w:t>
      </w:r>
    </w:p>
    <w:sectPr w:rsidR="004565B8" w:rsidRPr="004F1D19" w:rsidSect="008E1B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4E" w:rsidRDefault="00F8394E" w:rsidP="00237896">
      <w:r>
        <w:separator/>
      </w:r>
    </w:p>
  </w:endnote>
  <w:endnote w:type="continuationSeparator" w:id="0">
    <w:p w:rsidR="00F8394E" w:rsidRDefault="00F8394E" w:rsidP="0023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4E" w:rsidRDefault="00F8394E" w:rsidP="00237896">
      <w:r>
        <w:separator/>
      </w:r>
    </w:p>
  </w:footnote>
  <w:footnote w:type="continuationSeparator" w:id="0">
    <w:p w:rsidR="00F8394E" w:rsidRDefault="00F8394E" w:rsidP="00237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6D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17E72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4834E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80D1E1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EFC17D6"/>
    <w:multiLevelType w:val="multilevel"/>
    <w:tmpl w:val="578289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0F6B3F3D"/>
    <w:multiLevelType w:val="hybridMultilevel"/>
    <w:tmpl w:val="997EF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3009D6"/>
    <w:multiLevelType w:val="hybridMultilevel"/>
    <w:tmpl w:val="94A2A046"/>
    <w:lvl w:ilvl="0" w:tplc="7DA6D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ECFF2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D34C1E"/>
    <w:multiLevelType w:val="multilevel"/>
    <w:tmpl w:val="578289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1FC90B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1FCF7311"/>
    <w:multiLevelType w:val="hybridMultilevel"/>
    <w:tmpl w:val="6C5EE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23249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235825F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>
    <w:nsid w:val="27F757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2F6864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>
    <w:nsid w:val="2FD06B44"/>
    <w:multiLevelType w:val="hybridMultilevel"/>
    <w:tmpl w:val="DD1C0A9C"/>
    <w:lvl w:ilvl="0" w:tplc="7DA6D1E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E903E4"/>
    <w:multiLevelType w:val="multilevel"/>
    <w:tmpl w:val="578289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37B43E8C"/>
    <w:multiLevelType w:val="hybridMultilevel"/>
    <w:tmpl w:val="7ED8B982"/>
    <w:lvl w:ilvl="0" w:tplc="1D80FDF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A37748"/>
    <w:multiLevelType w:val="multilevel"/>
    <w:tmpl w:val="0409001D"/>
    <w:lvl w:ilvl="0">
      <w:start w:val="1"/>
      <w:numFmt w:val="decimal"/>
      <w:lvlText w:val="%1"/>
      <w:lvlJc w:val="left"/>
      <w:pPr>
        <w:ind w:left="665" w:hanging="425"/>
      </w:pPr>
    </w:lvl>
    <w:lvl w:ilvl="1">
      <w:start w:val="1"/>
      <w:numFmt w:val="decimal"/>
      <w:lvlText w:val="%1.%2"/>
      <w:lvlJc w:val="left"/>
      <w:pPr>
        <w:ind w:left="1232" w:hanging="567"/>
      </w:p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18">
    <w:nsid w:val="3D6874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>
    <w:nsid w:val="3D8B4C43"/>
    <w:multiLevelType w:val="hybridMultilevel"/>
    <w:tmpl w:val="CAA6DBAE"/>
    <w:lvl w:ilvl="0" w:tplc="1D80FDF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BA5A38"/>
    <w:multiLevelType w:val="multilevel"/>
    <w:tmpl w:val="0409001D"/>
    <w:lvl w:ilvl="0">
      <w:start w:val="1"/>
      <w:numFmt w:val="decimal"/>
      <w:lvlText w:val="%1"/>
      <w:lvlJc w:val="left"/>
      <w:pPr>
        <w:ind w:left="785" w:hanging="425"/>
      </w:pPr>
    </w:lvl>
    <w:lvl w:ilvl="1">
      <w:start w:val="1"/>
      <w:numFmt w:val="decimal"/>
      <w:lvlText w:val="%1.%2"/>
      <w:lvlJc w:val="left"/>
      <w:pPr>
        <w:ind w:left="1352" w:hanging="567"/>
      </w:pPr>
    </w:lvl>
    <w:lvl w:ilvl="2">
      <w:start w:val="1"/>
      <w:numFmt w:val="decimal"/>
      <w:lvlText w:val="%1.%2.%3"/>
      <w:lvlJc w:val="left"/>
      <w:pPr>
        <w:ind w:left="1778" w:hanging="567"/>
      </w:pPr>
    </w:lvl>
    <w:lvl w:ilvl="3">
      <w:start w:val="1"/>
      <w:numFmt w:val="decimal"/>
      <w:lvlText w:val="%1.%2.%3.%4"/>
      <w:lvlJc w:val="left"/>
      <w:pPr>
        <w:ind w:left="2344" w:hanging="708"/>
      </w:pPr>
    </w:lvl>
    <w:lvl w:ilvl="4">
      <w:start w:val="1"/>
      <w:numFmt w:val="decimal"/>
      <w:lvlText w:val="%1.%2.%3.%4.%5"/>
      <w:lvlJc w:val="left"/>
      <w:pPr>
        <w:ind w:left="2911" w:hanging="850"/>
      </w:pPr>
    </w:lvl>
    <w:lvl w:ilvl="5">
      <w:start w:val="1"/>
      <w:numFmt w:val="decimal"/>
      <w:lvlText w:val="%1.%2.%3.%4.%5.%6"/>
      <w:lvlJc w:val="left"/>
      <w:pPr>
        <w:ind w:left="3620" w:hanging="1134"/>
      </w:pPr>
    </w:lvl>
    <w:lvl w:ilvl="6">
      <w:start w:val="1"/>
      <w:numFmt w:val="decimal"/>
      <w:lvlText w:val="%1.%2.%3.%4.%5.%6.%7"/>
      <w:lvlJc w:val="left"/>
      <w:pPr>
        <w:ind w:left="4187" w:hanging="1276"/>
      </w:pPr>
    </w:lvl>
    <w:lvl w:ilvl="7">
      <w:start w:val="1"/>
      <w:numFmt w:val="decimal"/>
      <w:lvlText w:val="%1.%2.%3.%4.%5.%6.%7.%8"/>
      <w:lvlJc w:val="left"/>
      <w:pPr>
        <w:ind w:left="4754" w:hanging="1418"/>
      </w:pPr>
    </w:lvl>
    <w:lvl w:ilvl="8">
      <w:start w:val="1"/>
      <w:numFmt w:val="decimal"/>
      <w:lvlText w:val="%1.%2.%3.%4.%5.%6.%7.%8.%9"/>
      <w:lvlJc w:val="left"/>
      <w:pPr>
        <w:ind w:left="5462" w:hanging="1700"/>
      </w:pPr>
    </w:lvl>
  </w:abstractNum>
  <w:abstractNum w:abstractNumId="21">
    <w:nsid w:val="4434463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45D12A37"/>
    <w:multiLevelType w:val="hybridMultilevel"/>
    <w:tmpl w:val="4FF2540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>
    <w:nsid w:val="48BB70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>
    <w:nsid w:val="4CB755A3"/>
    <w:multiLevelType w:val="hybridMultilevel"/>
    <w:tmpl w:val="0CC2D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6E0821"/>
    <w:multiLevelType w:val="hybridMultilevel"/>
    <w:tmpl w:val="DFD69F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C6D0A4A"/>
    <w:multiLevelType w:val="multilevel"/>
    <w:tmpl w:val="578289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>
    <w:nsid w:val="5CF5632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>
    <w:nsid w:val="5D1533B0"/>
    <w:multiLevelType w:val="hybridMultilevel"/>
    <w:tmpl w:val="3D5C6938"/>
    <w:lvl w:ilvl="0" w:tplc="39EA4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28B49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>
    <w:nsid w:val="655534EC"/>
    <w:multiLevelType w:val="hybridMultilevel"/>
    <w:tmpl w:val="3C701C60"/>
    <w:lvl w:ilvl="0" w:tplc="7DA6D1E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337E26"/>
    <w:multiLevelType w:val="multilevel"/>
    <w:tmpl w:val="B224B04E"/>
    <w:lvl w:ilvl="0">
      <w:start w:val="10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2">
    <w:nsid w:val="67142B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>
    <w:nsid w:val="6C7755A7"/>
    <w:multiLevelType w:val="multilevel"/>
    <w:tmpl w:val="64F2338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>
    <w:nsid w:val="73E146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>
    <w:nsid w:val="75336D4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>
    <w:nsid w:val="76CE108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7">
    <w:nsid w:val="7B692D8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>
    <w:nsid w:val="7C1D263C"/>
    <w:multiLevelType w:val="hybridMultilevel"/>
    <w:tmpl w:val="A63CC2CE"/>
    <w:lvl w:ilvl="0" w:tplc="2320DAB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E6E15F7"/>
    <w:multiLevelType w:val="multilevel"/>
    <w:tmpl w:val="578289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9"/>
  </w:num>
  <w:num w:numId="2">
    <w:abstractNumId w:val="30"/>
  </w:num>
  <w:num w:numId="3">
    <w:abstractNumId w:val="0"/>
  </w:num>
  <w:num w:numId="4">
    <w:abstractNumId w:val="23"/>
  </w:num>
  <w:num w:numId="5">
    <w:abstractNumId w:val="2"/>
  </w:num>
  <w:num w:numId="6">
    <w:abstractNumId w:val="11"/>
  </w:num>
  <w:num w:numId="7">
    <w:abstractNumId w:val="17"/>
  </w:num>
  <w:num w:numId="8">
    <w:abstractNumId w:val="36"/>
  </w:num>
  <w:num w:numId="9">
    <w:abstractNumId w:val="18"/>
  </w:num>
  <w:num w:numId="10">
    <w:abstractNumId w:val="34"/>
  </w:num>
  <w:num w:numId="11">
    <w:abstractNumId w:val="20"/>
  </w:num>
  <w:num w:numId="12">
    <w:abstractNumId w:val="4"/>
  </w:num>
  <w:num w:numId="13">
    <w:abstractNumId w:val="39"/>
  </w:num>
  <w:num w:numId="14">
    <w:abstractNumId w:val="7"/>
  </w:num>
  <w:num w:numId="15">
    <w:abstractNumId w:val="1"/>
  </w:num>
  <w:num w:numId="16">
    <w:abstractNumId w:val="27"/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8"/>
  </w:num>
  <w:num w:numId="22">
    <w:abstractNumId w:val="32"/>
  </w:num>
  <w:num w:numId="23">
    <w:abstractNumId w:val="31"/>
  </w:num>
  <w:num w:numId="24">
    <w:abstractNumId w:val="26"/>
  </w:num>
  <w:num w:numId="25">
    <w:abstractNumId w:val="15"/>
  </w:num>
  <w:num w:numId="26">
    <w:abstractNumId w:val="24"/>
  </w:num>
  <w:num w:numId="27">
    <w:abstractNumId w:val="38"/>
  </w:num>
  <w:num w:numId="28">
    <w:abstractNumId w:val="25"/>
  </w:num>
  <w:num w:numId="29">
    <w:abstractNumId w:val="6"/>
  </w:num>
  <w:num w:numId="30">
    <w:abstractNumId w:val="14"/>
  </w:num>
  <w:num w:numId="31">
    <w:abstractNumId w:val="28"/>
  </w:num>
  <w:num w:numId="32">
    <w:abstractNumId w:val="37"/>
  </w:num>
  <w:num w:numId="33">
    <w:abstractNumId w:val="33"/>
  </w:num>
  <w:num w:numId="34">
    <w:abstractNumId w:val="9"/>
  </w:num>
  <w:num w:numId="35">
    <w:abstractNumId w:val="19"/>
  </w:num>
  <w:num w:numId="36">
    <w:abstractNumId w:val="13"/>
  </w:num>
  <w:num w:numId="37">
    <w:abstractNumId w:val="21"/>
  </w:num>
  <w:num w:numId="38">
    <w:abstractNumId w:val="35"/>
  </w:num>
  <w:num w:numId="39">
    <w:abstractNumId w:val="22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C9"/>
    <w:rsid w:val="00092D3A"/>
    <w:rsid w:val="000F07DC"/>
    <w:rsid w:val="00115635"/>
    <w:rsid w:val="00135490"/>
    <w:rsid w:val="00143D35"/>
    <w:rsid w:val="001F24FF"/>
    <w:rsid w:val="001F4AAF"/>
    <w:rsid w:val="00237896"/>
    <w:rsid w:val="00283DD5"/>
    <w:rsid w:val="002861AE"/>
    <w:rsid w:val="00286EE3"/>
    <w:rsid w:val="00296BC9"/>
    <w:rsid w:val="002B5CAE"/>
    <w:rsid w:val="002C0313"/>
    <w:rsid w:val="00304C20"/>
    <w:rsid w:val="003D1F29"/>
    <w:rsid w:val="00404B61"/>
    <w:rsid w:val="00422273"/>
    <w:rsid w:val="0044733E"/>
    <w:rsid w:val="004565B8"/>
    <w:rsid w:val="00492BE8"/>
    <w:rsid w:val="004A291A"/>
    <w:rsid w:val="004A4979"/>
    <w:rsid w:val="004F1D19"/>
    <w:rsid w:val="00517CE6"/>
    <w:rsid w:val="00517E7D"/>
    <w:rsid w:val="00521ACE"/>
    <w:rsid w:val="00542C2A"/>
    <w:rsid w:val="005544D3"/>
    <w:rsid w:val="005A3FD8"/>
    <w:rsid w:val="005D2544"/>
    <w:rsid w:val="0065206E"/>
    <w:rsid w:val="00656A0B"/>
    <w:rsid w:val="006A47AB"/>
    <w:rsid w:val="0073109A"/>
    <w:rsid w:val="0076160A"/>
    <w:rsid w:val="007741B2"/>
    <w:rsid w:val="00831D41"/>
    <w:rsid w:val="008411FB"/>
    <w:rsid w:val="00844BA1"/>
    <w:rsid w:val="00846ACB"/>
    <w:rsid w:val="00871AAE"/>
    <w:rsid w:val="00894917"/>
    <w:rsid w:val="008D1BBF"/>
    <w:rsid w:val="008E1BDA"/>
    <w:rsid w:val="009A0522"/>
    <w:rsid w:val="00A52D96"/>
    <w:rsid w:val="00A64D3B"/>
    <w:rsid w:val="00AA07EE"/>
    <w:rsid w:val="00AC087F"/>
    <w:rsid w:val="00AE0637"/>
    <w:rsid w:val="00B029CB"/>
    <w:rsid w:val="00B638A0"/>
    <w:rsid w:val="00B846AD"/>
    <w:rsid w:val="00BE1A16"/>
    <w:rsid w:val="00C457BD"/>
    <w:rsid w:val="00C97386"/>
    <w:rsid w:val="00CC48FC"/>
    <w:rsid w:val="00CD6A80"/>
    <w:rsid w:val="00D02546"/>
    <w:rsid w:val="00D05F01"/>
    <w:rsid w:val="00D33810"/>
    <w:rsid w:val="00D7661F"/>
    <w:rsid w:val="00DA324F"/>
    <w:rsid w:val="00DD06C1"/>
    <w:rsid w:val="00DD2FE7"/>
    <w:rsid w:val="00E472C8"/>
    <w:rsid w:val="00E55E83"/>
    <w:rsid w:val="00E612B2"/>
    <w:rsid w:val="00E648BF"/>
    <w:rsid w:val="00ED17A1"/>
    <w:rsid w:val="00ED1EBA"/>
    <w:rsid w:val="00ED6378"/>
    <w:rsid w:val="00EF1AC7"/>
    <w:rsid w:val="00EF73B5"/>
    <w:rsid w:val="00F4531E"/>
    <w:rsid w:val="00F65E72"/>
    <w:rsid w:val="00F709AC"/>
    <w:rsid w:val="00F8394E"/>
    <w:rsid w:val="00F851C8"/>
    <w:rsid w:val="00F9384B"/>
    <w:rsid w:val="00FA10AA"/>
    <w:rsid w:val="00FB3DC1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C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3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378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3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3789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AA07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C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3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378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3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3789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AA07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499F3-B002-47D3-8868-2B8CAEF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ccpan</dc:creator>
  <cp:lastModifiedBy>ccpan</cp:lastModifiedBy>
  <cp:revision>9</cp:revision>
  <dcterms:created xsi:type="dcterms:W3CDTF">2016-08-16T05:49:00Z</dcterms:created>
  <dcterms:modified xsi:type="dcterms:W3CDTF">2016-08-22T00:20:00Z</dcterms:modified>
</cp:coreProperties>
</file>